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IL CONSIGLIO </w:t>
      </w:r>
      <w:r w:rsidR="00F030D2">
        <w:rPr>
          <w:rFonts w:ascii="Arial" w:hAnsi="Arial" w:cs="Arial"/>
          <w:b/>
          <w:bCs/>
          <w:kern w:val="0"/>
          <w:sz w:val="24"/>
          <w:szCs w:val="24"/>
        </w:rPr>
        <w:t>DELL’ORDINE DEGLI INGEGNERI DI ROVIGO</w:t>
      </w:r>
    </w:p>
    <w:p w:rsidR="00293760" w:rsidRDefault="00293760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293760" w:rsidRDefault="00293760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VISTO </w:t>
      </w:r>
      <w:r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 xml:space="preserve">articolo 97, comma 4, della Costituzione ai sensi del quale agli impieghi nelle </w:t>
      </w:r>
      <w:r w:rsidR="00A24339">
        <w:rPr>
          <w:rFonts w:ascii="Arial" w:hAnsi="Arial" w:cs="Arial"/>
          <w:kern w:val="0"/>
          <w:sz w:val="24"/>
          <w:szCs w:val="24"/>
        </w:rPr>
        <w:t>P</w:t>
      </w:r>
      <w:r>
        <w:rPr>
          <w:rFonts w:ascii="Arial" w:hAnsi="Arial" w:cs="Arial"/>
          <w:kern w:val="0"/>
          <w:sz w:val="24"/>
          <w:szCs w:val="24"/>
        </w:rPr>
        <w:t xml:space="preserve">ubbliche </w:t>
      </w:r>
      <w:r w:rsidR="00A24339">
        <w:rPr>
          <w:rFonts w:ascii="Arial" w:hAnsi="Arial" w:cs="Arial"/>
          <w:kern w:val="0"/>
          <w:sz w:val="24"/>
          <w:szCs w:val="24"/>
        </w:rPr>
        <w:t>A</w:t>
      </w:r>
      <w:r>
        <w:rPr>
          <w:rFonts w:ascii="Arial" w:hAnsi="Arial" w:cs="Arial"/>
          <w:kern w:val="0"/>
          <w:sz w:val="24"/>
          <w:szCs w:val="24"/>
        </w:rPr>
        <w:t>mministrazioni si accede mediante concorso;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VISTA </w:t>
      </w:r>
      <w:r>
        <w:rPr>
          <w:rFonts w:ascii="ArialMT" w:hAnsi="ArialMT" w:cs="ArialMT"/>
          <w:kern w:val="0"/>
          <w:sz w:val="24"/>
          <w:szCs w:val="24"/>
        </w:rPr>
        <w:t xml:space="preserve">la legge 7 agosto 1990 n. 241, recante “Nuove norme in materia </w:t>
      </w:r>
      <w:r>
        <w:rPr>
          <w:rFonts w:ascii="Arial" w:hAnsi="Arial" w:cs="Arial"/>
          <w:kern w:val="0"/>
          <w:sz w:val="24"/>
          <w:szCs w:val="24"/>
        </w:rPr>
        <w:t xml:space="preserve">di procedimento </w:t>
      </w:r>
      <w:r>
        <w:rPr>
          <w:rFonts w:ascii="ArialMT" w:hAnsi="ArialMT" w:cs="ArialMT"/>
          <w:kern w:val="0"/>
          <w:sz w:val="24"/>
          <w:szCs w:val="24"/>
        </w:rPr>
        <w:t xml:space="preserve">amministrativo e di diritto di accesso ai documenti amministrativi” e successive </w:t>
      </w:r>
      <w:r>
        <w:rPr>
          <w:rFonts w:ascii="Arial" w:hAnsi="Arial" w:cs="Arial"/>
          <w:kern w:val="0"/>
          <w:sz w:val="24"/>
          <w:szCs w:val="24"/>
        </w:rPr>
        <w:t>modificazioni;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VISTO </w:t>
      </w:r>
      <w:r>
        <w:rPr>
          <w:rFonts w:ascii="ArialMT" w:hAnsi="ArialMT" w:cs="ArialMT"/>
          <w:kern w:val="0"/>
          <w:sz w:val="24"/>
          <w:szCs w:val="24"/>
        </w:rPr>
        <w:t>il decreto legislativo 30 marzo 2001 n.165, recante “Norme generali</w:t>
      </w:r>
      <w:r w:rsidR="00146B35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sull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 xml:space="preserve">ordinamento del lavoro alle dipendenze delle amministrazioni </w:t>
      </w:r>
      <w:r>
        <w:rPr>
          <w:rFonts w:ascii="ArialMT" w:hAnsi="ArialMT" w:cs="ArialMT"/>
          <w:kern w:val="0"/>
          <w:sz w:val="24"/>
          <w:szCs w:val="24"/>
        </w:rPr>
        <w:t xml:space="preserve">pubbliche” e successive </w:t>
      </w:r>
      <w:r>
        <w:rPr>
          <w:rFonts w:ascii="Arial" w:hAnsi="Arial" w:cs="Arial"/>
          <w:kern w:val="0"/>
          <w:sz w:val="24"/>
          <w:szCs w:val="24"/>
        </w:rPr>
        <w:t>modificazioni;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VISTO </w:t>
      </w:r>
      <w:r>
        <w:rPr>
          <w:rFonts w:ascii="Arial" w:hAnsi="Arial" w:cs="Arial"/>
          <w:kern w:val="0"/>
          <w:sz w:val="24"/>
          <w:szCs w:val="24"/>
        </w:rPr>
        <w:t xml:space="preserve">il decreto legislativo 30 </w:t>
      </w:r>
      <w:r>
        <w:rPr>
          <w:rFonts w:ascii="ArialMT" w:hAnsi="ArialMT" w:cs="ArialMT"/>
          <w:kern w:val="0"/>
          <w:sz w:val="24"/>
          <w:szCs w:val="24"/>
        </w:rPr>
        <w:t>giugno 2003, n. 196, recante “Codice in materia di protezione dei dati personali” e successive modificazioni;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VISTO </w:t>
      </w:r>
      <w:r>
        <w:rPr>
          <w:rFonts w:ascii="Arial" w:hAnsi="Arial" w:cs="Arial"/>
          <w:kern w:val="0"/>
          <w:sz w:val="24"/>
          <w:szCs w:val="24"/>
        </w:rPr>
        <w:t>il Regolamento (UE) 2016/679 relativo alla protezione delle persone fisiche con riguardo al trattamento dei dati personali, nonché alla libera circolazione di tali dati;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ATTESO </w:t>
      </w:r>
      <w:r>
        <w:rPr>
          <w:rFonts w:ascii="Arial" w:hAnsi="Arial" w:cs="Arial"/>
          <w:kern w:val="0"/>
          <w:sz w:val="24"/>
          <w:szCs w:val="24"/>
        </w:rPr>
        <w:t>che, ai sensi dell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art. 32, comma 1, della legge 18 giugno 2009, n. 69, «a far data dal 1° gennaio 2010, gli obblighi di pubblicazione di atti e provvedimenti amministrativi aventi effetto di pubblicità legale si intendono assolti con la pubblicazione nei propri siti informatici da parte delle amministrazioni e degli enti pubblici obbligati»;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VISTO </w:t>
      </w:r>
      <w:r>
        <w:rPr>
          <w:rFonts w:ascii="Arial" w:hAnsi="Arial" w:cs="Arial"/>
          <w:kern w:val="0"/>
          <w:sz w:val="24"/>
          <w:szCs w:val="24"/>
        </w:rPr>
        <w:t xml:space="preserve">il </w:t>
      </w:r>
      <w:r>
        <w:rPr>
          <w:rFonts w:ascii="ArialMT" w:hAnsi="ArialMT" w:cs="ArialMT"/>
          <w:kern w:val="0"/>
          <w:sz w:val="24"/>
          <w:szCs w:val="24"/>
        </w:rPr>
        <w:t xml:space="preserve">decreto legislativo 27 ottobre 2009 n. 150, di “Attuazione della legge 4 marzo 2009, </w:t>
      </w:r>
      <w:r>
        <w:rPr>
          <w:rFonts w:ascii="Arial" w:hAnsi="Arial" w:cs="Arial"/>
          <w:kern w:val="0"/>
          <w:sz w:val="24"/>
          <w:szCs w:val="24"/>
        </w:rPr>
        <w:t xml:space="preserve">n. 15, in materia di ottimizzazione della produttività del lavoro pubblico e di efficienza e </w:t>
      </w:r>
      <w:r>
        <w:rPr>
          <w:rFonts w:ascii="ArialMT" w:hAnsi="ArialMT" w:cs="ArialMT"/>
          <w:kern w:val="0"/>
          <w:sz w:val="24"/>
          <w:szCs w:val="24"/>
        </w:rPr>
        <w:t>trasparenza delle pubbliche amministrazioni” e successive modificazioni;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VISTA </w:t>
      </w:r>
      <w:r>
        <w:rPr>
          <w:rFonts w:ascii="ArialMT" w:hAnsi="ArialMT" w:cs="ArialMT"/>
          <w:kern w:val="0"/>
          <w:sz w:val="24"/>
          <w:szCs w:val="24"/>
        </w:rPr>
        <w:t xml:space="preserve">la legge 6 novembre 2012, n. 190, recante “Disposizioni per la prevenzione e la </w:t>
      </w:r>
      <w:r>
        <w:rPr>
          <w:rFonts w:ascii="Arial" w:hAnsi="Arial" w:cs="Arial"/>
          <w:kern w:val="0"/>
          <w:sz w:val="24"/>
          <w:szCs w:val="24"/>
        </w:rPr>
        <w:t>repressione della corruzione e dell</w:t>
      </w:r>
      <w:r>
        <w:rPr>
          <w:rFonts w:ascii="ArialMT" w:hAnsi="ArialMT" w:cs="ArialMT"/>
          <w:kern w:val="0"/>
          <w:sz w:val="24"/>
          <w:szCs w:val="24"/>
        </w:rPr>
        <w:t>’illegalità nella pubblica amministrazione”;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VISTO </w:t>
      </w:r>
      <w:r>
        <w:rPr>
          <w:rFonts w:ascii="ArialMT" w:hAnsi="ArialMT" w:cs="ArialMT"/>
          <w:kern w:val="0"/>
          <w:sz w:val="24"/>
          <w:szCs w:val="24"/>
        </w:rPr>
        <w:t>il decreto legislativo 14 marzo 2013, n. 33, recante “Riordino della disciplina</w:t>
      </w:r>
      <w:r w:rsidR="00146B35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riguardante il diritto di accesso civico e gli obblighi di pubblicità, trasparenza e diffusione di </w:t>
      </w:r>
      <w:r>
        <w:rPr>
          <w:rFonts w:ascii="ArialMT" w:hAnsi="ArialMT" w:cs="ArialMT"/>
          <w:kern w:val="0"/>
          <w:sz w:val="24"/>
          <w:szCs w:val="24"/>
        </w:rPr>
        <w:t xml:space="preserve">informazioni da parte delle pubbliche amministrazioni” e successive modificazioni, tra le quali, il decreto legislativo 25 maggio 2016, n. 97 recante “Revisione e </w:t>
      </w:r>
      <w:r>
        <w:rPr>
          <w:rFonts w:ascii="Arial" w:hAnsi="Arial" w:cs="Arial"/>
          <w:kern w:val="0"/>
          <w:sz w:val="24"/>
          <w:szCs w:val="24"/>
        </w:rPr>
        <w:t>semplificazione delle disposizioni in materia di prevenzione della corruzione, pubblicità e trasparenza, correttivo della legge 6 novembre 2012, n. 190 e del decreto legislativo 14 marzo 2013, n. 33, ai sensi dell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 xml:space="preserve">articolo 7 della legge 7 agosto 2015, n. 124, in materia di riorganizzazione delle </w:t>
      </w:r>
      <w:r>
        <w:rPr>
          <w:rFonts w:ascii="ArialMT" w:hAnsi="ArialMT" w:cs="ArialMT"/>
          <w:kern w:val="0"/>
          <w:sz w:val="24"/>
          <w:szCs w:val="24"/>
        </w:rPr>
        <w:t>amministrazioni pubbliche”;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VISTO </w:t>
      </w:r>
      <w:r>
        <w:rPr>
          <w:rFonts w:ascii="Arial" w:hAnsi="Arial" w:cs="Arial"/>
          <w:kern w:val="0"/>
          <w:sz w:val="24"/>
          <w:szCs w:val="24"/>
        </w:rPr>
        <w:t xml:space="preserve">il decreto legislativo 8 aprile 2013, n. 39, recante "Disposizioni in materia di </w:t>
      </w:r>
      <w:proofErr w:type="spellStart"/>
      <w:r>
        <w:rPr>
          <w:rFonts w:ascii="Arial" w:hAnsi="Arial" w:cs="Arial"/>
          <w:kern w:val="0"/>
          <w:sz w:val="24"/>
          <w:szCs w:val="24"/>
        </w:rPr>
        <w:t>inconferibilità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e incompatibilità di incarichi presso le pubbliche amministrazioni e presso gli enti privati in controllo pubblico, a norma dell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articolo 1, commi 49 e 50, della legge 6 novembre 2012, n. 190";</w:t>
      </w:r>
    </w:p>
    <w:p w:rsidR="00146B35" w:rsidRPr="00146B35" w:rsidRDefault="00146B35" w:rsidP="0014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46B35">
        <w:rPr>
          <w:rFonts w:ascii="Arial" w:hAnsi="Arial" w:cs="Arial"/>
          <w:b/>
          <w:bCs/>
          <w:kern w:val="0"/>
          <w:sz w:val="24"/>
          <w:szCs w:val="24"/>
        </w:rPr>
        <w:t>VISTI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46B35">
        <w:rPr>
          <w:rFonts w:ascii="Arial" w:hAnsi="Arial" w:cs="Arial"/>
          <w:kern w:val="0"/>
          <w:sz w:val="24"/>
          <w:szCs w:val="24"/>
        </w:rPr>
        <w:t>il Contratto collettivo nazionale di lavoro comparto Ministeri, per il quadriennio normativo 2006–2009 e per il biennio economico 2006-2007 ed il CCNL per il biennio economico 2008-2009 del 23 gennaio 2009;</w:t>
      </w:r>
    </w:p>
    <w:p w:rsidR="00146B35" w:rsidRPr="00146B35" w:rsidRDefault="00146B35" w:rsidP="0014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46B35">
        <w:rPr>
          <w:rFonts w:ascii="Arial" w:hAnsi="Arial" w:cs="Arial"/>
          <w:b/>
          <w:bCs/>
          <w:kern w:val="0"/>
          <w:sz w:val="24"/>
          <w:szCs w:val="24"/>
        </w:rPr>
        <w:t>VISTO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46B35">
        <w:rPr>
          <w:rFonts w:ascii="Arial" w:hAnsi="Arial" w:cs="Arial"/>
          <w:kern w:val="0"/>
          <w:sz w:val="24"/>
          <w:szCs w:val="24"/>
        </w:rPr>
        <w:t>il Contratto collettivo nazionale di lavoro relativo al personale non dirigente del Comparto funzioni centrali, per il triennio giuridico ed economico 2016-2018;</w:t>
      </w:r>
    </w:p>
    <w:p w:rsidR="00146B35" w:rsidRPr="00146B35" w:rsidRDefault="00146B35" w:rsidP="0014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46B35">
        <w:rPr>
          <w:rFonts w:ascii="Arial" w:hAnsi="Arial" w:cs="Arial"/>
          <w:b/>
          <w:bCs/>
          <w:kern w:val="0"/>
          <w:sz w:val="24"/>
          <w:szCs w:val="24"/>
        </w:rPr>
        <w:t>VISTI</w:t>
      </w:r>
      <w:r w:rsidRPr="00146B35">
        <w:rPr>
          <w:rFonts w:ascii="Arial" w:hAnsi="Arial" w:cs="Arial"/>
          <w:kern w:val="0"/>
          <w:sz w:val="24"/>
          <w:szCs w:val="24"/>
        </w:rPr>
        <w:t xml:space="preserve"> gli articoli 17 e 18, del Contratto collettivo nazionale di lavoro del personale del comparto funzioni centrali triennio 2019 – 2021;</w:t>
      </w:r>
    </w:p>
    <w:p w:rsidR="00146B35" w:rsidRPr="00146B35" w:rsidRDefault="00146B35" w:rsidP="0014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146B35" w:rsidRDefault="00146B35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Default="00146B35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DELIBERA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Articolo 1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Numero e tipologia dei posti</w:t>
      </w:r>
    </w:p>
    <w:p w:rsidR="007838B4" w:rsidRDefault="007838B4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Pr="00410BB1" w:rsidRDefault="002C2675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0BB1">
        <w:rPr>
          <w:rFonts w:ascii="Arial" w:hAnsi="Arial" w:cs="Arial"/>
          <w:kern w:val="0"/>
          <w:sz w:val="24"/>
          <w:szCs w:val="24"/>
        </w:rPr>
        <w:lastRenderedPageBreak/>
        <w:t>È indetta una procedura</w:t>
      </w:r>
      <w:r w:rsidR="005F758F" w:rsidRPr="00410BB1">
        <w:rPr>
          <w:rFonts w:ascii="Arial" w:hAnsi="Arial" w:cs="Arial"/>
          <w:kern w:val="0"/>
          <w:sz w:val="24"/>
          <w:szCs w:val="24"/>
        </w:rPr>
        <w:t xml:space="preserve"> </w:t>
      </w:r>
      <w:r w:rsidRPr="00410BB1">
        <w:rPr>
          <w:rFonts w:ascii="Arial" w:hAnsi="Arial" w:cs="Arial"/>
          <w:kern w:val="0"/>
          <w:sz w:val="24"/>
          <w:szCs w:val="24"/>
        </w:rPr>
        <w:t xml:space="preserve">valutativa </w:t>
      </w:r>
      <w:r w:rsidR="005F758F" w:rsidRPr="00410BB1">
        <w:rPr>
          <w:rFonts w:ascii="Arial" w:hAnsi="Arial" w:cs="Arial"/>
          <w:kern w:val="0"/>
          <w:sz w:val="24"/>
          <w:szCs w:val="24"/>
        </w:rPr>
        <w:t>per la progressione</w:t>
      </w:r>
      <w:r w:rsidR="0029711B">
        <w:rPr>
          <w:rFonts w:ascii="Arial" w:hAnsi="Arial" w:cs="Arial"/>
          <w:kern w:val="0"/>
          <w:sz w:val="24"/>
          <w:szCs w:val="24"/>
        </w:rPr>
        <w:t xml:space="preserve"> </w:t>
      </w:r>
      <w:r w:rsidR="005F758F" w:rsidRPr="00410BB1">
        <w:rPr>
          <w:rFonts w:ascii="Arial" w:hAnsi="Arial" w:cs="Arial"/>
          <w:kern w:val="0"/>
          <w:sz w:val="24"/>
          <w:szCs w:val="24"/>
        </w:rPr>
        <w:t>tra le aree riservat</w:t>
      </w:r>
      <w:r w:rsidR="00146B35" w:rsidRPr="00410BB1">
        <w:rPr>
          <w:rFonts w:ascii="Arial" w:hAnsi="Arial" w:cs="Arial"/>
          <w:kern w:val="0"/>
          <w:sz w:val="24"/>
          <w:szCs w:val="24"/>
        </w:rPr>
        <w:t>a</w:t>
      </w:r>
      <w:r w:rsidR="005F758F" w:rsidRPr="00410BB1">
        <w:rPr>
          <w:rFonts w:ascii="Arial" w:hAnsi="Arial" w:cs="Arial"/>
          <w:kern w:val="0"/>
          <w:sz w:val="24"/>
          <w:szCs w:val="24"/>
        </w:rPr>
        <w:t xml:space="preserve"> al personale </w:t>
      </w:r>
      <w:r w:rsidR="00A24339" w:rsidRPr="00410BB1">
        <w:rPr>
          <w:rFonts w:ascii="Arial" w:hAnsi="Arial" w:cs="Arial"/>
          <w:kern w:val="0"/>
          <w:sz w:val="24"/>
          <w:szCs w:val="24"/>
        </w:rPr>
        <w:t xml:space="preserve">di ruolo a tempo indeterminato, in servizio </w:t>
      </w:r>
      <w:r w:rsidR="005F758F" w:rsidRPr="00410BB1">
        <w:rPr>
          <w:rFonts w:ascii="Arial" w:hAnsi="Arial" w:cs="Arial"/>
          <w:kern w:val="0"/>
          <w:sz w:val="24"/>
          <w:szCs w:val="24"/>
        </w:rPr>
        <w:t>in area B, per titoli e colloquio, a n.</w:t>
      </w:r>
      <w:r w:rsidR="00146B35" w:rsidRPr="00410BB1">
        <w:rPr>
          <w:rFonts w:ascii="Arial" w:hAnsi="Arial" w:cs="Arial"/>
          <w:kern w:val="0"/>
          <w:sz w:val="24"/>
          <w:szCs w:val="24"/>
        </w:rPr>
        <w:t>1</w:t>
      </w:r>
      <w:r w:rsidR="005F758F" w:rsidRPr="00410BB1">
        <w:rPr>
          <w:rFonts w:ascii="Arial" w:hAnsi="Arial" w:cs="Arial"/>
          <w:kern w:val="0"/>
          <w:sz w:val="24"/>
          <w:szCs w:val="24"/>
        </w:rPr>
        <w:t xml:space="preserve"> post</w:t>
      </w:r>
      <w:r w:rsidR="00146B35" w:rsidRPr="00410BB1">
        <w:rPr>
          <w:rFonts w:ascii="Arial" w:hAnsi="Arial" w:cs="Arial"/>
          <w:kern w:val="0"/>
          <w:sz w:val="24"/>
          <w:szCs w:val="24"/>
        </w:rPr>
        <w:t>o</w:t>
      </w:r>
      <w:r w:rsidR="005F758F" w:rsidRPr="00410BB1">
        <w:rPr>
          <w:rFonts w:ascii="Arial" w:hAnsi="Arial" w:cs="Arial"/>
          <w:kern w:val="0"/>
          <w:sz w:val="24"/>
          <w:szCs w:val="24"/>
        </w:rPr>
        <w:t xml:space="preserve"> </w:t>
      </w:r>
      <w:r w:rsidR="000533FE" w:rsidRPr="00410BB1">
        <w:rPr>
          <w:rFonts w:ascii="Arial" w:hAnsi="Arial" w:cs="Arial"/>
          <w:kern w:val="0"/>
          <w:sz w:val="24"/>
          <w:szCs w:val="24"/>
        </w:rPr>
        <w:t>nell’area dei Funzionari</w:t>
      </w:r>
      <w:r w:rsidR="005F758F" w:rsidRPr="00410BB1">
        <w:rPr>
          <w:rFonts w:ascii="Arial" w:hAnsi="Arial" w:cs="Arial"/>
          <w:kern w:val="0"/>
          <w:sz w:val="24"/>
          <w:szCs w:val="24"/>
        </w:rPr>
        <w:t xml:space="preserve"> </w:t>
      </w:r>
      <w:r w:rsidR="000533FE" w:rsidRPr="00410BB1">
        <w:rPr>
          <w:rFonts w:ascii="Arial" w:hAnsi="Arial" w:cs="Arial"/>
          <w:kern w:val="0"/>
          <w:sz w:val="24"/>
          <w:szCs w:val="24"/>
        </w:rPr>
        <w:t>(ex area C</w:t>
      </w:r>
      <w:r w:rsidR="00A46812" w:rsidRPr="00410BB1">
        <w:rPr>
          <w:rFonts w:ascii="Arial" w:hAnsi="Arial" w:cs="Arial"/>
          <w:kern w:val="0"/>
          <w:sz w:val="24"/>
          <w:szCs w:val="24"/>
        </w:rPr>
        <w:t>, posizione economica C1</w:t>
      </w:r>
      <w:r w:rsidR="000533FE" w:rsidRPr="00410BB1">
        <w:rPr>
          <w:rFonts w:ascii="Arial" w:hAnsi="Arial" w:cs="Arial"/>
          <w:kern w:val="0"/>
          <w:sz w:val="24"/>
          <w:szCs w:val="24"/>
        </w:rPr>
        <w:t>)</w:t>
      </w:r>
      <w:r w:rsidR="005F758F" w:rsidRPr="00410BB1">
        <w:rPr>
          <w:rFonts w:ascii="Arial" w:hAnsi="Arial" w:cs="Arial"/>
          <w:kern w:val="0"/>
          <w:sz w:val="24"/>
          <w:szCs w:val="24"/>
        </w:rPr>
        <w:t xml:space="preserve">, a tempo indeterminato, per </w:t>
      </w:r>
      <w:r w:rsidR="000533FE" w:rsidRPr="00410BB1">
        <w:rPr>
          <w:rFonts w:ascii="Arial" w:hAnsi="Arial" w:cs="Arial"/>
          <w:kern w:val="0"/>
          <w:sz w:val="24"/>
          <w:szCs w:val="24"/>
        </w:rPr>
        <w:t xml:space="preserve">la famiglia professionale </w:t>
      </w:r>
      <w:proofErr w:type="spellStart"/>
      <w:r w:rsidR="000533FE" w:rsidRPr="00410BB1">
        <w:rPr>
          <w:rFonts w:ascii="Arial" w:hAnsi="Arial" w:cs="Arial"/>
          <w:kern w:val="0"/>
          <w:sz w:val="24"/>
          <w:szCs w:val="24"/>
        </w:rPr>
        <w:t>giuridico-amministrativa</w:t>
      </w:r>
      <w:proofErr w:type="spellEnd"/>
      <w:r w:rsidR="00A24339" w:rsidRPr="00410BB1">
        <w:rPr>
          <w:rFonts w:ascii="Arial" w:hAnsi="Arial" w:cs="Arial"/>
          <w:kern w:val="0"/>
          <w:sz w:val="24"/>
          <w:szCs w:val="24"/>
        </w:rPr>
        <w:t>.</w:t>
      </w:r>
      <w:r w:rsidR="005F758F" w:rsidRPr="00410BB1">
        <w:rPr>
          <w:rFonts w:ascii="Arial" w:hAnsi="Arial" w:cs="Arial"/>
          <w:kern w:val="0"/>
          <w:sz w:val="24"/>
          <w:szCs w:val="24"/>
        </w:rPr>
        <w:t xml:space="preserve"> </w:t>
      </w:r>
    </w:p>
    <w:p w:rsidR="00293760" w:rsidRPr="00410BB1" w:rsidRDefault="00293760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Pr="00410BB1" w:rsidRDefault="005F758F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0BB1">
        <w:rPr>
          <w:rFonts w:ascii="Arial" w:hAnsi="Arial" w:cs="Arial"/>
          <w:b/>
          <w:bCs/>
          <w:kern w:val="0"/>
          <w:sz w:val="24"/>
          <w:szCs w:val="24"/>
        </w:rPr>
        <w:t>Articolo 2</w:t>
      </w:r>
    </w:p>
    <w:p w:rsidR="005F758F" w:rsidRPr="00410BB1" w:rsidRDefault="005F758F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0BB1">
        <w:rPr>
          <w:rFonts w:ascii="Arial" w:hAnsi="Arial" w:cs="Arial"/>
          <w:b/>
          <w:bCs/>
          <w:kern w:val="0"/>
          <w:sz w:val="24"/>
          <w:szCs w:val="24"/>
        </w:rPr>
        <w:t>Requisiti di ammissione</w:t>
      </w:r>
    </w:p>
    <w:p w:rsidR="007838B4" w:rsidRPr="00410BB1" w:rsidRDefault="007838B4" w:rsidP="005F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Pr="00410BB1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0BB1">
        <w:rPr>
          <w:rFonts w:ascii="Arial" w:hAnsi="Arial" w:cs="Arial"/>
          <w:kern w:val="0"/>
          <w:sz w:val="24"/>
          <w:szCs w:val="24"/>
        </w:rPr>
        <w:t>Per l</w:t>
      </w:r>
      <w:r w:rsidRPr="00410BB1">
        <w:rPr>
          <w:rFonts w:ascii="ArialMT" w:hAnsi="ArialMT" w:cs="ArialMT"/>
          <w:kern w:val="0"/>
          <w:sz w:val="24"/>
          <w:szCs w:val="24"/>
        </w:rPr>
        <w:t>’</w:t>
      </w:r>
      <w:r w:rsidRPr="00410BB1">
        <w:rPr>
          <w:rFonts w:ascii="Arial" w:hAnsi="Arial" w:cs="Arial"/>
          <w:kern w:val="0"/>
          <w:sz w:val="24"/>
          <w:szCs w:val="24"/>
        </w:rPr>
        <w:t xml:space="preserve">ammissione alla procedura </w:t>
      </w:r>
      <w:r w:rsidR="00B62F5C" w:rsidRPr="00410BB1">
        <w:rPr>
          <w:rFonts w:ascii="Arial" w:hAnsi="Arial" w:cs="Arial"/>
          <w:kern w:val="0"/>
          <w:sz w:val="24"/>
          <w:szCs w:val="24"/>
        </w:rPr>
        <w:t>selettiva</w:t>
      </w:r>
      <w:r w:rsidRPr="00410BB1">
        <w:rPr>
          <w:rFonts w:ascii="Arial" w:hAnsi="Arial" w:cs="Arial"/>
          <w:kern w:val="0"/>
          <w:sz w:val="24"/>
          <w:szCs w:val="24"/>
        </w:rPr>
        <w:t xml:space="preserve"> riservata di cui all</w:t>
      </w:r>
      <w:r w:rsidRPr="00410BB1">
        <w:rPr>
          <w:rFonts w:ascii="ArialMT" w:hAnsi="ArialMT" w:cs="ArialMT"/>
          <w:kern w:val="0"/>
          <w:sz w:val="24"/>
          <w:szCs w:val="24"/>
        </w:rPr>
        <w:t>’</w:t>
      </w:r>
      <w:r w:rsidRPr="00410BB1">
        <w:rPr>
          <w:rFonts w:ascii="Arial" w:hAnsi="Arial" w:cs="Arial"/>
          <w:kern w:val="0"/>
          <w:sz w:val="24"/>
          <w:szCs w:val="24"/>
        </w:rPr>
        <w:t>art</w:t>
      </w:r>
      <w:r w:rsidR="00293760" w:rsidRPr="00410BB1">
        <w:rPr>
          <w:rFonts w:ascii="Arial" w:hAnsi="Arial" w:cs="Arial"/>
          <w:kern w:val="0"/>
          <w:sz w:val="24"/>
          <w:szCs w:val="24"/>
        </w:rPr>
        <w:t>.</w:t>
      </w:r>
      <w:r w:rsidRPr="00410BB1">
        <w:rPr>
          <w:rFonts w:ascii="Arial" w:hAnsi="Arial" w:cs="Arial"/>
          <w:kern w:val="0"/>
          <w:sz w:val="24"/>
          <w:szCs w:val="24"/>
        </w:rPr>
        <w:t xml:space="preserve">1 è richiesto il possesso </w:t>
      </w:r>
      <w:r w:rsidR="00293760" w:rsidRPr="00410BB1">
        <w:rPr>
          <w:rFonts w:ascii="Arial" w:hAnsi="Arial" w:cs="Arial"/>
          <w:kern w:val="0"/>
          <w:sz w:val="24"/>
          <w:szCs w:val="24"/>
        </w:rPr>
        <w:t>dei</w:t>
      </w:r>
      <w:r w:rsidRPr="00410BB1">
        <w:rPr>
          <w:rFonts w:ascii="Arial" w:hAnsi="Arial" w:cs="Arial"/>
          <w:kern w:val="0"/>
          <w:sz w:val="24"/>
          <w:szCs w:val="24"/>
        </w:rPr>
        <w:t xml:space="preserve"> seguenti requisiti stabiliti dall</w:t>
      </w:r>
      <w:r w:rsidRPr="00410BB1">
        <w:rPr>
          <w:rFonts w:ascii="ArialMT" w:hAnsi="ArialMT" w:cs="ArialMT"/>
          <w:kern w:val="0"/>
          <w:sz w:val="24"/>
          <w:szCs w:val="24"/>
        </w:rPr>
        <w:t>’</w:t>
      </w:r>
      <w:r w:rsidRPr="00410BB1">
        <w:rPr>
          <w:rFonts w:ascii="Arial" w:hAnsi="Arial" w:cs="Arial"/>
          <w:kern w:val="0"/>
          <w:sz w:val="24"/>
          <w:szCs w:val="24"/>
        </w:rPr>
        <w:t>art.</w:t>
      </w:r>
      <w:r w:rsidR="00B62F5C" w:rsidRPr="00410BB1">
        <w:rPr>
          <w:rFonts w:ascii="Arial" w:hAnsi="Arial" w:cs="Arial"/>
          <w:kern w:val="0"/>
          <w:sz w:val="24"/>
          <w:szCs w:val="24"/>
        </w:rPr>
        <w:t>18</w:t>
      </w:r>
      <w:r w:rsidR="00F17F90" w:rsidRPr="00410BB1">
        <w:rPr>
          <w:rFonts w:ascii="Arial" w:hAnsi="Arial" w:cs="Arial"/>
          <w:kern w:val="0"/>
          <w:sz w:val="24"/>
          <w:szCs w:val="24"/>
        </w:rPr>
        <w:t xml:space="preserve"> del </w:t>
      </w:r>
      <w:r w:rsidR="00B62F5C" w:rsidRPr="00410BB1">
        <w:rPr>
          <w:rFonts w:ascii="Arial" w:hAnsi="Arial" w:cs="Arial"/>
          <w:kern w:val="0"/>
          <w:sz w:val="24"/>
          <w:szCs w:val="24"/>
        </w:rPr>
        <w:t>Contratto collettivo nazionale di lavoro del personale del comparto funzioni centrali triennio 2019 – 2021 e allegata tabella 3</w:t>
      </w:r>
      <w:r w:rsidRPr="00410BB1">
        <w:rPr>
          <w:rFonts w:ascii="Arial" w:hAnsi="Arial" w:cs="Arial"/>
          <w:kern w:val="0"/>
          <w:sz w:val="24"/>
          <w:szCs w:val="24"/>
        </w:rPr>
        <w:t>:</w:t>
      </w:r>
    </w:p>
    <w:p w:rsidR="00B62F5C" w:rsidRPr="00410BB1" w:rsidRDefault="00B62F5C" w:rsidP="00B62F5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0BB1">
        <w:rPr>
          <w:rFonts w:ascii="Arial" w:hAnsi="Arial" w:cs="Arial"/>
          <w:kern w:val="0"/>
          <w:sz w:val="24"/>
          <w:szCs w:val="24"/>
        </w:rPr>
        <w:t xml:space="preserve">laurea (triennale o magistrale) e almeno 5 anni di esperienza maturata nell’Area degli assistenti e/o nell’equivalente area del precedente sistema di classificazione; </w:t>
      </w:r>
    </w:p>
    <w:p w:rsidR="005F758F" w:rsidRPr="00410BB1" w:rsidRDefault="00F17F90" w:rsidP="00F17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0"/>
          <w:sz w:val="24"/>
          <w:szCs w:val="24"/>
        </w:rPr>
      </w:pPr>
      <w:r w:rsidRPr="00410BB1">
        <w:rPr>
          <w:rFonts w:ascii="Arial" w:hAnsi="Arial" w:cs="Arial"/>
          <w:kern w:val="0"/>
          <w:sz w:val="24"/>
          <w:szCs w:val="24"/>
        </w:rPr>
        <w:t xml:space="preserve">oppure  </w:t>
      </w:r>
    </w:p>
    <w:p w:rsidR="00B62F5C" w:rsidRPr="00410BB1" w:rsidRDefault="00F17F90" w:rsidP="00B62F5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0BB1">
        <w:rPr>
          <w:rFonts w:ascii="Arial" w:hAnsi="Arial" w:cs="Arial"/>
          <w:kern w:val="0"/>
          <w:sz w:val="24"/>
          <w:szCs w:val="24"/>
        </w:rPr>
        <w:t xml:space="preserve">diploma di scuola secondaria di secondo grado e almeno 10 anni di esperienza maturata </w:t>
      </w:r>
      <w:r w:rsidR="00F00D65">
        <w:rPr>
          <w:rFonts w:ascii="Arial" w:hAnsi="Arial" w:cs="Arial"/>
          <w:kern w:val="0"/>
          <w:sz w:val="24"/>
          <w:szCs w:val="24"/>
        </w:rPr>
        <w:t>nell’a</w:t>
      </w:r>
      <w:r w:rsidR="00B62F5C" w:rsidRPr="00410BB1">
        <w:rPr>
          <w:rFonts w:ascii="Arial" w:hAnsi="Arial" w:cs="Arial"/>
          <w:kern w:val="0"/>
          <w:sz w:val="24"/>
          <w:szCs w:val="24"/>
        </w:rPr>
        <w:t xml:space="preserve">rea degli assistenti e/o nell’equivalente area del precedente sistema di classificazione </w:t>
      </w:r>
    </w:p>
    <w:p w:rsidR="00F17F90" w:rsidRPr="00410BB1" w:rsidRDefault="00F17F90" w:rsidP="00B62F5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Pr="00410BB1" w:rsidRDefault="00F17F90" w:rsidP="00F17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0BB1">
        <w:rPr>
          <w:rFonts w:ascii="Arial" w:hAnsi="Arial" w:cs="Arial"/>
          <w:kern w:val="0"/>
          <w:sz w:val="24"/>
          <w:szCs w:val="24"/>
        </w:rPr>
        <w:t>I</w:t>
      </w:r>
      <w:r w:rsidR="005F758F" w:rsidRPr="00410BB1">
        <w:rPr>
          <w:rFonts w:ascii="Arial" w:hAnsi="Arial" w:cs="Arial"/>
          <w:kern w:val="0"/>
          <w:sz w:val="24"/>
          <w:szCs w:val="24"/>
        </w:rPr>
        <w:t xml:space="preserve"> candidati devono, altresì, essere in possesso dei seguenti requisiti:</w:t>
      </w:r>
    </w:p>
    <w:p w:rsidR="005F758F" w:rsidRPr="00410BB1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0BB1">
        <w:rPr>
          <w:rFonts w:ascii="Arial" w:hAnsi="Arial" w:cs="Arial"/>
          <w:kern w:val="0"/>
          <w:sz w:val="24"/>
          <w:szCs w:val="24"/>
        </w:rPr>
        <w:t>1) cittadinanza di uno degli Stati membri dell</w:t>
      </w:r>
      <w:r w:rsidRPr="00410BB1">
        <w:rPr>
          <w:rFonts w:ascii="ArialMT" w:hAnsi="ArialMT" w:cs="ArialMT"/>
          <w:kern w:val="0"/>
          <w:sz w:val="24"/>
          <w:szCs w:val="24"/>
        </w:rPr>
        <w:t>’</w:t>
      </w:r>
      <w:r w:rsidRPr="00410BB1">
        <w:rPr>
          <w:rFonts w:ascii="Arial" w:hAnsi="Arial" w:cs="Arial"/>
          <w:kern w:val="0"/>
          <w:sz w:val="24"/>
          <w:szCs w:val="24"/>
        </w:rPr>
        <w:t>Unione Europea;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0BB1">
        <w:rPr>
          <w:rFonts w:ascii="Arial" w:hAnsi="Arial" w:cs="Arial"/>
          <w:kern w:val="0"/>
          <w:sz w:val="24"/>
          <w:szCs w:val="24"/>
        </w:rPr>
        <w:t>2) godimento dei diritti civili e politici (i candidati di cittadinanza diversa da quella italiana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devono godere dei corrispondenti diritti civili e politici negli Stati di appartenenza o di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provenienza);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3) non aver riportato condanne penali, anche non definitive, e non avere procedimenti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penali in corso che impediscano, ai sensi delle vigenti disposizioni in materia, la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costituzione del rapporto di impiego con la Pubblica Amministrazione;</w:t>
      </w:r>
    </w:p>
    <w:p w:rsidR="005F758F" w:rsidRDefault="005F758F" w:rsidP="00F17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 requisiti prescritti devono essere posseduti alla data di scadenza del termine utile per la</w:t>
      </w:r>
      <w:r w:rsidR="00F17F90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presentazione delle domande di ammissione alla procedura selettiva riservata.</w:t>
      </w:r>
    </w:p>
    <w:p w:rsidR="00293760" w:rsidRDefault="00293760" w:rsidP="00F17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Art. 3</w:t>
      </w:r>
    </w:p>
    <w:p w:rsidR="005F758F" w:rsidRPr="00DE5D33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E5D33">
        <w:rPr>
          <w:rFonts w:ascii="Arial" w:hAnsi="Arial" w:cs="Arial"/>
          <w:b/>
          <w:bCs/>
          <w:kern w:val="0"/>
          <w:sz w:val="24"/>
          <w:szCs w:val="24"/>
        </w:rPr>
        <w:t xml:space="preserve">Domande </w:t>
      </w:r>
      <w:r w:rsidR="0039655B" w:rsidRPr="00DE5D33">
        <w:rPr>
          <w:rFonts w:ascii="Arial" w:hAnsi="Arial" w:cs="Arial"/>
          <w:b/>
          <w:bCs/>
          <w:kern w:val="0"/>
          <w:sz w:val="24"/>
          <w:szCs w:val="24"/>
        </w:rPr>
        <w:t>e</w:t>
      </w:r>
      <w:r w:rsidRPr="00DE5D33">
        <w:rPr>
          <w:rFonts w:ascii="Arial" w:hAnsi="Arial" w:cs="Arial"/>
          <w:b/>
          <w:bCs/>
          <w:kern w:val="0"/>
          <w:sz w:val="24"/>
          <w:szCs w:val="24"/>
        </w:rPr>
        <w:t xml:space="preserve"> termini di presentazione</w:t>
      </w:r>
    </w:p>
    <w:p w:rsidR="00293760" w:rsidRPr="00DE5D33" w:rsidRDefault="00293760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Pr="00DE5D33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DE5D33">
        <w:rPr>
          <w:rFonts w:ascii="Arial" w:hAnsi="Arial" w:cs="Arial"/>
          <w:kern w:val="0"/>
          <w:sz w:val="24"/>
          <w:szCs w:val="24"/>
        </w:rPr>
        <w:t>La domanda di partecipazione alla procedura, redatta in carta semplice secondo lo</w:t>
      </w:r>
      <w:r w:rsidR="005D0F9A" w:rsidRPr="00DE5D33">
        <w:rPr>
          <w:rFonts w:ascii="Arial" w:hAnsi="Arial" w:cs="Arial"/>
          <w:kern w:val="0"/>
          <w:sz w:val="24"/>
          <w:szCs w:val="24"/>
        </w:rPr>
        <w:t xml:space="preserve"> </w:t>
      </w:r>
      <w:r w:rsidR="00E12B51">
        <w:rPr>
          <w:rFonts w:ascii="Arial" w:hAnsi="Arial" w:cs="Arial"/>
          <w:kern w:val="0"/>
          <w:sz w:val="24"/>
          <w:szCs w:val="24"/>
        </w:rPr>
        <w:t xml:space="preserve">schema allegato </w:t>
      </w:r>
      <w:r w:rsidRPr="00DE5D33">
        <w:rPr>
          <w:rFonts w:ascii="Arial" w:hAnsi="Arial" w:cs="Arial"/>
          <w:kern w:val="0"/>
          <w:sz w:val="24"/>
          <w:szCs w:val="24"/>
        </w:rPr>
        <w:t>(All</w:t>
      </w:r>
      <w:r w:rsidR="0039655B" w:rsidRPr="00DE5D33">
        <w:rPr>
          <w:rFonts w:ascii="Arial" w:hAnsi="Arial" w:cs="Arial"/>
          <w:kern w:val="0"/>
          <w:sz w:val="24"/>
          <w:szCs w:val="24"/>
        </w:rPr>
        <w:t>egato</w:t>
      </w:r>
      <w:r w:rsidRPr="00DE5D33">
        <w:rPr>
          <w:rFonts w:ascii="Arial" w:hAnsi="Arial" w:cs="Arial"/>
          <w:kern w:val="0"/>
          <w:sz w:val="24"/>
          <w:szCs w:val="24"/>
        </w:rPr>
        <w:t xml:space="preserve"> A), deve essere presentata </w:t>
      </w:r>
      <w:r w:rsidRPr="00F030D2">
        <w:rPr>
          <w:rFonts w:ascii="Arial" w:hAnsi="Arial" w:cs="Arial"/>
          <w:kern w:val="0"/>
          <w:sz w:val="24"/>
          <w:szCs w:val="24"/>
        </w:rPr>
        <w:t>al</w:t>
      </w:r>
      <w:r w:rsidR="00F030D2" w:rsidRPr="00F030D2">
        <w:rPr>
          <w:rFonts w:ascii="Arial" w:hAnsi="Arial" w:cs="Arial"/>
          <w:kern w:val="0"/>
          <w:sz w:val="24"/>
          <w:szCs w:val="24"/>
        </w:rPr>
        <w:t>l’O</w:t>
      </w:r>
      <w:r w:rsidR="00B62F5C" w:rsidRPr="00F030D2">
        <w:rPr>
          <w:rFonts w:ascii="Arial" w:hAnsi="Arial" w:cs="Arial"/>
          <w:kern w:val="0"/>
          <w:sz w:val="24"/>
          <w:szCs w:val="24"/>
        </w:rPr>
        <w:t>rdine</w:t>
      </w:r>
      <w:r w:rsidR="00F030D2" w:rsidRPr="00F030D2">
        <w:rPr>
          <w:rFonts w:ascii="Arial" w:hAnsi="Arial" w:cs="Arial"/>
          <w:kern w:val="0"/>
          <w:sz w:val="24"/>
          <w:szCs w:val="24"/>
        </w:rPr>
        <w:t xml:space="preserve"> degli Ingegneri di Rovigo</w:t>
      </w:r>
      <w:r w:rsidRPr="00F030D2">
        <w:rPr>
          <w:rFonts w:ascii="Arial" w:hAnsi="Arial" w:cs="Arial"/>
          <w:kern w:val="0"/>
          <w:sz w:val="24"/>
          <w:szCs w:val="24"/>
        </w:rPr>
        <w:t xml:space="preserve">, entro il termine perentorio di </w:t>
      </w:r>
      <w:r w:rsidR="000533FE" w:rsidRPr="00F030D2">
        <w:rPr>
          <w:rFonts w:ascii="Arial" w:hAnsi="Arial" w:cs="Arial"/>
          <w:kern w:val="0"/>
          <w:sz w:val="24"/>
          <w:szCs w:val="24"/>
        </w:rPr>
        <w:t>30 (trenta)</w:t>
      </w:r>
      <w:r w:rsidRPr="00F030D2">
        <w:rPr>
          <w:rFonts w:ascii="Arial" w:hAnsi="Arial" w:cs="Arial"/>
          <w:kern w:val="0"/>
          <w:sz w:val="24"/>
          <w:szCs w:val="24"/>
        </w:rPr>
        <w:t xml:space="preserve"> giorni solari a</w:t>
      </w:r>
      <w:r w:rsidR="005D0F9A" w:rsidRPr="00DE5D33">
        <w:rPr>
          <w:rFonts w:ascii="Arial" w:hAnsi="Arial" w:cs="Arial"/>
          <w:kern w:val="0"/>
          <w:sz w:val="24"/>
          <w:szCs w:val="24"/>
        </w:rPr>
        <w:t xml:space="preserve"> </w:t>
      </w:r>
      <w:r w:rsidRPr="00DE5D33">
        <w:rPr>
          <w:rFonts w:ascii="Arial" w:hAnsi="Arial" w:cs="Arial"/>
          <w:kern w:val="0"/>
          <w:sz w:val="24"/>
          <w:szCs w:val="24"/>
        </w:rPr>
        <w:t xml:space="preserve">decorrere dal giorno successivo a quello di pubblicazione della procedura nel sito </w:t>
      </w:r>
      <w:r w:rsidR="00F030D2" w:rsidRPr="00F030D2">
        <w:rPr>
          <w:rFonts w:ascii="Arial" w:hAnsi="Arial" w:cs="Arial"/>
          <w:kern w:val="0"/>
          <w:sz w:val="24"/>
          <w:szCs w:val="24"/>
        </w:rPr>
        <w:t>all’Ordine degli Ingegneri di Rovigo</w:t>
      </w:r>
      <w:r w:rsidRPr="00DE5D33">
        <w:rPr>
          <w:rFonts w:ascii="Arial" w:hAnsi="Arial" w:cs="Arial"/>
          <w:kern w:val="0"/>
          <w:sz w:val="24"/>
          <w:szCs w:val="24"/>
        </w:rPr>
        <w:t xml:space="preserve"> -</w:t>
      </w:r>
      <w:r w:rsidR="005D0F9A" w:rsidRPr="00DE5D33">
        <w:rPr>
          <w:rFonts w:ascii="Arial" w:hAnsi="Arial" w:cs="Arial"/>
          <w:kern w:val="0"/>
          <w:sz w:val="24"/>
          <w:szCs w:val="24"/>
        </w:rPr>
        <w:t xml:space="preserve"> </w:t>
      </w:r>
      <w:r w:rsidRPr="00810018">
        <w:rPr>
          <w:rFonts w:ascii="Arial" w:hAnsi="Arial" w:cs="Arial"/>
          <w:kern w:val="0"/>
          <w:sz w:val="24"/>
          <w:szCs w:val="24"/>
        </w:rPr>
        <w:t xml:space="preserve">sezione </w:t>
      </w:r>
      <w:r w:rsidRPr="00810018">
        <w:rPr>
          <w:rFonts w:ascii="Arial" w:hAnsi="Arial" w:cs="Arial"/>
          <w:i/>
          <w:iCs/>
          <w:kern w:val="0"/>
          <w:sz w:val="24"/>
          <w:szCs w:val="24"/>
        </w:rPr>
        <w:t>Amministrazione trasparente</w:t>
      </w:r>
      <w:r w:rsidRPr="00DE5D33">
        <w:rPr>
          <w:rFonts w:ascii="Arial" w:hAnsi="Arial" w:cs="Arial"/>
          <w:kern w:val="0"/>
          <w:sz w:val="24"/>
          <w:szCs w:val="24"/>
        </w:rPr>
        <w:t xml:space="preserve">. Il termine perentorio coincide con le ore 23:59 </w:t>
      </w:r>
      <w:r w:rsidR="005D0F9A" w:rsidRPr="00DE5D33">
        <w:rPr>
          <w:rFonts w:ascii="Arial" w:hAnsi="Arial" w:cs="Arial"/>
          <w:kern w:val="0"/>
          <w:sz w:val="24"/>
          <w:szCs w:val="24"/>
        </w:rPr>
        <w:t>–</w:t>
      </w:r>
      <w:r w:rsidRPr="00DE5D33">
        <w:rPr>
          <w:rFonts w:ascii="Arial" w:hAnsi="Arial" w:cs="Arial"/>
          <w:kern w:val="0"/>
          <w:sz w:val="24"/>
          <w:szCs w:val="24"/>
        </w:rPr>
        <w:t xml:space="preserve"> ora</w:t>
      </w:r>
      <w:r w:rsidR="005D0F9A" w:rsidRPr="00DE5D33">
        <w:rPr>
          <w:rFonts w:ascii="Arial" w:hAnsi="Arial" w:cs="Arial"/>
          <w:kern w:val="0"/>
          <w:sz w:val="24"/>
          <w:szCs w:val="24"/>
        </w:rPr>
        <w:t xml:space="preserve"> </w:t>
      </w:r>
      <w:r w:rsidRPr="00DE5D33">
        <w:rPr>
          <w:rFonts w:ascii="Arial" w:hAnsi="Arial" w:cs="Arial"/>
          <w:kern w:val="0"/>
          <w:sz w:val="24"/>
          <w:szCs w:val="24"/>
        </w:rPr>
        <w:t xml:space="preserve">italiana - del </w:t>
      </w:r>
      <w:r w:rsidR="00F030D2">
        <w:rPr>
          <w:rFonts w:ascii="Arial" w:hAnsi="Arial" w:cs="Arial"/>
          <w:kern w:val="0"/>
          <w:sz w:val="24"/>
          <w:szCs w:val="24"/>
        </w:rPr>
        <w:t>trentesimo</w:t>
      </w:r>
      <w:r w:rsidRPr="00DE5D33">
        <w:rPr>
          <w:rFonts w:ascii="Arial" w:hAnsi="Arial" w:cs="Arial"/>
          <w:kern w:val="0"/>
          <w:sz w:val="24"/>
          <w:szCs w:val="24"/>
        </w:rPr>
        <w:t xml:space="preserve"> giorno. La domanda deve essere presentata </w:t>
      </w:r>
      <w:r w:rsidR="000533FE" w:rsidRPr="00DE5D33">
        <w:rPr>
          <w:rFonts w:ascii="Arial" w:hAnsi="Arial" w:cs="Arial"/>
          <w:kern w:val="0"/>
          <w:sz w:val="24"/>
          <w:szCs w:val="24"/>
        </w:rPr>
        <w:t>alternativamente</w:t>
      </w:r>
      <w:r w:rsidR="005D0F9A" w:rsidRPr="00DE5D33">
        <w:rPr>
          <w:rFonts w:ascii="Arial" w:hAnsi="Arial" w:cs="Arial"/>
          <w:kern w:val="0"/>
          <w:sz w:val="24"/>
          <w:szCs w:val="24"/>
        </w:rPr>
        <w:t xml:space="preserve"> </w:t>
      </w:r>
      <w:r w:rsidRPr="00DE5D33">
        <w:rPr>
          <w:rFonts w:ascii="Arial" w:hAnsi="Arial" w:cs="Arial"/>
          <w:kern w:val="0"/>
          <w:sz w:val="24"/>
          <w:szCs w:val="24"/>
        </w:rPr>
        <w:t>mediante una di queste modalità:</w:t>
      </w:r>
    </w:p>
    <w:p w:rsidR="005F758F" w:rsidRDefault="000533FE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DE5D33">
        <w:rPr>
          <w:rFonts w:ascii="SymbolMT" w:eastAsia="SymbolMT" w:hAnsi="Arial" w:cs="SymbolMT"/>
          <w:kern w:val="0"/>
          <w:sz w:val="24"/>
          <w:szCs w:val="24"/>
        </w:rPr>
        <w:t>-</w:t>
      </w:r>
      <w:r w:rsidR="005F758F" w:rsidRPr="00DE5D33">
        <w:rPr>
          <w:rFonts w:ascii="SymbolMT" w:eastAsia="SymbolMT" w:hAnsi="Arial" w:cs="SymbolMT"/>
          <w:kern w:val="0"/>
          <w:sz w:val="24"/>
          <w:szCs w:val="24"/>
        </w:rPr>
        <w:t xml:space="preserve"> </w:t>
      </w:r>
      <w:r w:rsidR="005F758F" w:rsidRPr="00DE5D33">
        <w:rPr>
          <w:rFonts w:ascii="Arial" w:hAnsi="Arial" w:cs="Arial"/>
          <w:kern w:val="0"/>
          <w:sz w:val="24"/>
          <w:szCs w:val="24"/>
        </w:rPr>
        <w:t xml:space="preserve">raccomandata con avviso di ricevimento indirizzata </w:t>
      </w:r>
      <w:r w:rsidR="00F030D2" w:rsidRPr="00F030D2">
        <w:rPr>
          <w:rFonts w:ascii="Arial" w:hAnsi="Arial" w:cs="Arial"/>
          <w:kern w:val="0"/>
          <w:sz w:val="24"/>
          <w:szCs w:val="24"/>
        </w:rPr>
        <w:t>all’Ordine degli Ingegneri di Rovigo</w:t>
      </w:r>
      <w:r w:rsidR="00F030D2">
        <w:rPr>
          <w:rFonts w:ascii="Arial" w:hAnsi="Arial" w:cs="Arial"/>
          <w:kern w:val="0"/>
          <w:sz w:val="24"/>
          <w:szCs w:val="24"/>
        </w:rPr>
        <w:t>, l</w:t>
      </w:r>
      <w:r w:rsidR="005F758F">
        <w:rPr>
          <w:rFonts w:ascii="Arial" w:hAnsi="Arial" w:cs="Arial"/>
          <w:kern w:val="0"/>
          <w:sz w:val="24"/>
          <w:szCs w:val="24"/>
        </w:rPr>
        <w:t>a data di presentazione della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 w:rsidR="005F758F">
        <w:rPr>
          <w:rFonts w:ascii="Arial" w:hAnsi="Arial" w:cs="Arial"/>
          <w:kern w:val="0"/>
          <w:sz w:val="24"/>
          <w:szCs w:val="24"/>
        </w:rPr>
        <w:t>domanda è comprovata dal timbro dell</w:t>
      </w:r>
      <w:r w:rsidR="005F758F">
        <w:rPr>
          <w:rFonts w:ascii="ArialMT" w:hAnsi="ArialMT" w:cs="ArialMT"/>
          <w:kern w:val="0"/>
          <w:sz w:val="24"/>
          <w:szCs w:val="24"/>
        </w:rPr>
        <w:t>’</w:t>
      </w:r>
      <w:r w:rsidR="005F758F">
        <w:rPr>
          <w:rFonts w:ascii="Arial" w:hAnsi="Arial" w:cs="Arial"/>
          <w:kern w:val="0"/>
          <w:sz w:val="24"/>
          <w:szCs w:val="24"/>
        </w:rPr>
        <w:t>ufficio postale;</w:t>
      </w:r>
    </w:p>
    <w:p w:rsidR="00F030D2" w:rsidRDefault="000533FE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SymbolMT" w:eastAsia="SymbolMT" w:hAnsi="Arial" w:cs="SymbolMT"/>
          <w:kern w:val="0"/>
          <w:sz w:val="24"/>
          <w:szCs w:val="24"/>
        </w:rPr>
        <w:t>-</w:t>
      </w:r>
      <w:r w:rsidR="005F758F">
        <w:rPr>
          <w:rFonts w:ascii="SymbolMT" w:eastAsia="SymbolMT" w:hAnsi="Arial" w:cs="SymbolMT"/>
          <w:kern w:val="0"/>
          <w:sz w:val="24"/>
          <w:szCs w:val="24"/>
        </w:rPr>
        <w:t xml:space="preserve"> </w:t>
      </w:r>
      <w:r w:rsidR="005F758F">
        <w:rPr>
          <w:rFonts w:ascii="Arial" w:hAnsi="Arial" w:cs="Arial"/>
          <w:kern w:val="0"/>
          <w:sz w:val="24"/>
          <w:szCs w:val="24"/>
        </w:rPr>
        <w:t>messaggio di posta elettronica certificata proveniente esclusivamente da indirizzo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 w:rsidR="005F758F">
        <w:rPr>
          <w:rFonts w:ascii="Arial" w:hAnsi="Arial" w:cs="Arial"/>
          <w:kern w:val="0"/>
          <w:sz w:val="24"/>
          <w:szCs w:val="24"/>
        </w:rPr>
        <w:t xml:space="preserve">personale del candidato (non è possibile utilizzare un indirizzo </w:t>
      </w:r>
      <w:r w:rsidR="00293760">
        <w:rPr>
          <w:rFonts w:ascii="Arial" w:hAnsi="Arial" w:cs="Arial"/>
          <w:kern w:val="0"/>
          <w:sz w:val="24"/>
          <w:szCs w:val="24"/>
        </w:rPr>
        <w:t>PEC</w:t>
      </w:r>
      <w:r w:rsidR="005F758F">
        <w:rPr>
          <w:rFonts w:ascii="Arial" w:hAnsi="Arial" w:cs="Arial"/>
          <w:kern w:val="0"/>
          <w:sz w:val="24"/>
          <w:szCs w:val="24"/>
        </w:rPr>
        <w:t xml:space="preserve"> di terzi) da inviare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 w:rsidR="005F758F">
        <w:rPr>
          <w:rFonts w:ascii="Arial" w:hAnsi="Arial" w:cs="Arial"/>
          <w:kern w:val="0"/>
          <w:sz w:val="24"/>
          <w:szCs w:val="24"/>
        </w:rPr>
        <w:t>all</w:t>
      </w:r>
      <w:r w:rsidR="005F758F" w:rsidRPr="00F030D2">
        <w:rPr>
          <w:rFonts w:ascii="Arial" w:hAnsi="Arial" w:cs="Arial"/>
          <w:kern w:val="0"/>
          <w:sz w:val="24"/>
          <w:szCs w:val="24"/>
        </w:rPr>
        <w:t>’</w:t>
      </w:r>
      <w:r w:rsidR="005F758F">
        <w:rPr>
          <w:rFonts w:ascii="Arial" w:hAnsi="Arial" w:cs="Arial"/>
          <w:kern w:val="0"/>
          <w:sz w:val="24"/>
          <w:szCs w:val="24"/>
        </w:rPr>
        <w:t>indirizzo</w:t>
      </w:r>
      <w:r w:rsidR="00AA383D">
        <w:rPr>
          <w:rFonts w:ascii="Arial" w:hAnsi="Arial" w:cs="Arial"/>
          <w:kern w:val="0"/>
          <w:sz w:val="24"/>
          <w:szCs w:val="24"/>
        </w:rPr>
        <w:t xml:space="preserve"> </w:t>
      </w:r>
      <w:hyperlink r:id="rId6" w:history="1">
        <w:r w:rsidR="00F030D2" w:rsidRPr="00530FF7">
          <w:rPr>
            <w:rStyle w:val="Collegamentoipertestuale"/>
            <w:rFonts w:ascii="Arial" w:hAnsi="Arial" w:cs="Arial"/>
            <w:kern w:val="0"/>
            <w:sz w:val="24"/>
            <w:szCs w:val="24"/>
          </w:rPr>
          <w:t>ordine.rovigo@ingpec.eu</w:t>
        </w:r>
      </w:hyperlink>
    </w:p>
    <w:p w:rsidR="000533FE" w:rsidRPr="000533FE" w:rsidRDefault="000533FE" w:rsidP="00053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DE5D33">
        <w:rPr>
          <w:rFonts w:ascii="Arial" w:hAnsi="Arial" w:cs="Arial"/>
          <w:kern w:val="0"/>
          <w:sz w:val="24"/>
          <w:szCs w:val="24"/>
          <w:u w:val="single"/>
        </w:rPr>
        <w:t xml:space="preserve">La domanda, in ogni caso, deve essere firmata dal </w:t>
      </w:r>
      <w:r w:rsidR="00DE5D33" w:rsidRPr="00DE5D33">
        <w:rPr>
          <w:rFonts w:ascii="Arial" w:hAnsi="Arial" w:cs="Arial"/>
          <w:kern w:val="0"/>
          <w:sz w:val="24"/>
          <w:szCs w:val="24"/>
          <w:u w:val="single"/>
        </w:rPr>
        <w:t>candidato</w:t>
      </w:r>
      <w:r w:rsidRPr="00DE5D33">
        <w:rPr>
          <w:rFonts w:ascii="Arial" w:hAnsi="Arial" w:cs="Arial"/>
          <w:kern w:val="0"/>
          <w:sz w:val="24"/>
          <w:szCs w:val="24"/>
          <w:u w:val="single"/>
        </w:rPr>
        <w:t xml:space="preserve"> quale requisito essenziale, pena la nullità della stessa e non necessita di autentica</w:t>
      </w:r>
      <w:r w:rsidRPr="00DE5D33">
        <w:rPr>
          <w:rFonts w:ascii="Arial" w:hAnsi="Arial" w:cs="Arial"/>
          <w:kern w:val="0"/>
          <w:sz w:val="24"/>
          <w:szCs w:val="24"/>
        </w:rPr>
        <w:t>.</w:t>
      </w:r>
      <w:r w:rsidR="00AA383D">
        <w:rPr>
          <w:rFonts w:ascii="Arial" w:hAnsi="Arial" w:cs="Arial"/>
          <w:kern w:val="0"/>
          <w:sz w:val="24"/>
          <w:szCs w:val="24"/>
        </w:rPr>
        <w:t xml:space="preserve"> </w:t>
      </w:r>
    </w:p>
    <w:p w:rsidR="000533FE" w:rsidRDefault="000533FE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Qualora il termine di scadenza per la presentazione delle domande cada in giorno festivo</w:t>
      </w:r>
      <w:r w:rsidR="000533FE">
        <w:rPr>
          <w:rFonts w:ascii="Arial" w:hAnsi="Arial" w:cs="Arial"/>
          <w:kern w:val="0"/>
          <w:sz w:val="24"/>
          <w:szCs w:val="24"/>
        </w:rPr>
        <w:t>,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esso si intende differito al primo giorno non festivo immediatamente successivo.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>Non sono valide le domande di partecipazione al concorso incomplete, irregolari ovvero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presentate con modalità e/o tempistiche diverse da quelle previste dal presente bando.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Nella domanda il candidato dovrà dichiarare sotto la propria responsabilità: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a) cognome </w:t>
      </w:r>
      <w:r w:rsidR="00B66918">
        <w:rPr>
          <w:rFonts w:ascii="Arial" w:hAnsi="Arial" w:cs="Arial"/>
          <w:kern w:val="0"/>
          <w:sz w:val="24"/>
          <w:szCs w:val="24"/>
        </w:rPr>
        <w:t>e</w:t>
      </w:r>
      <w:r>
        <w:rPr>
          <w:rFonts w:ascii="Arial" w:hAnsi="Arial" w:cs="Arial"/>
          <w:kern w:val="0"/>
          <w:sz w:val="24"/>
          <w:szCs w:val="24"/>
        </w:rPr>
        <w:t xml:space="preserve"> nome (le donne coniugate dovranno indicare il cognome da nubile) e codice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fiscale;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b) data e luogo di nascita;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c) possesso della cittadinanza italiana o della cittadinanza di uno degli Stati membri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Unione europea;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d) il comune nelle cui liste elettorali risulta iscritto, ovvero i motivi della mancata iscrizione 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della cancellazione dalle liste medesime;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e) di non avere riportato condanne penali (in caso contrario indicare le eventuali condanne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riportate, anche se sia stata concessa amnistia, condono, indulto o perdono giudiziale)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e di non avere procedimenti penali pendenti, dei quali eventualmente deve essere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specificata la natura;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f) di essere dipendente di ruolo presso </w:t>
      </w:r>
      <w:r w:rsidR="00F030D2" w:rsidRPr="00F030D2">
        <w:rPr>
          <w:rFonts w:ascii="Arial" w:hAnsi="Arial" w:cs="Arial"/>
          <w:kern w:val="0"/>
          <w:sz w:val="24"/>
          <w:szCs w:val="24"/>
        </w:rPr>
        <w:t>l’Ordine degli Ingegneri di Rovigo</w:t>
      </w:r>
      <w:r w:rsidR="00F030D2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con contratto a tempo indeterminato in area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B posizione economica con indicazione della data di decorrenza del rapporto di lavoro;</w:t>
      </w:r>
    </w:p>
    <w:p w:rsidR="005F758F" w:rsidRPr="001E2153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g) di essere in possesso del titolo di studio valido per 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 xml:space="preserve">accesso </w:t>
      </w:r>
      <w:r w:rsidR="001E2153">
        <w:rPr>
          <w:rFonts w:ascii="Arial" w:hAnsi="Arial" w:cs="Arial"/>
          <w:kern w:val="0"/>
          <w:sz w:val="24"/>
          <w:szCs w:val="24"/>
        </w:rPr>
        <w:t>all’area Funzionari (laurea triennale o magistrale o laurea vecchio ordinamento</w:t>
      </w:r>
      <w:r w:rsidR="00DE5D33">
        <w:rPr>
          <w:rFonts w:ascii="Arial" w:hAnsi="Arial" w:cs="Arial"/>
          <w:kern w:val="0"/>
          <w:sz w:val="24"/>
          <w:szCs w:val="24"/>
        </w:rPr>
        <w:t>, oppure</w:t>
      </w:r>
      <w:r w:rsidR="001E2153" w:rsidRPr="00DE5D33">
        <w:rPr>
          <w:rFonts w:ascii="Arial" w:hAnsi="Arial" w:cs="Arial"/>
          <w:kern w:val="0"/>
          <w:sz w:val="24"/>
          <w:szCs w:val="24"/>
        </w:rPr>
        <w:t xml:space="preserve"> il diploma di scuola media superiore</w:t>
      </w:r>
      <w:r w:rsidR="00DE5D33">
        <w:rPr>
          <w:rFonts w:ascii="Arial" w:hAnsi="Arial" w:cs="Arial"/>
          <w:kern w:val="0"/>
          <w:sz w:val="24"/>
          <w:szCs w:val="24"/>
        </w:rPr>
        <w:t>)</w:t>
      </w:r>
      <w:r w:rsidRPr="00DE5D33">
        <w:rPr>
          <w:rFonts w:ascii="Arial" w:hAnsi="Arial" w:cs="Arial"/>
          <w:kern w:val="0"/>
          <w:sz w:val="24"/>
          <w:szCs w:val="24"/>
        </w:rPr>
        <w:t>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h) 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eventuale possesso di titoli di studio ulteriori rispetto a quello necessario per 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accesso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alla posizione messa a concorso;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i) di essere idoneo al servizio continuativo ed incondizionato all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impiego cui la procedura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selettiva riservata si riferisce;</w:t>
      </w:r>
    </w:p>
    <w:p w:rsidR="005F758F" w:rsidRDefault="00F030D2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030D2">
        <w:rPr>
          <w:rFonts w:ascii="Arial" w:hAnsi="Arial" w:cs="Arial"/>
          <w:kern w:val="0"/>
          <w:sz w:val="24"/>
          <w:szCs w:val="24"/>
        </w:rPr>
        <w:t>l</w:t>
      </w:r>
      <w:r w:rsidR="005F758F" w:rsidRPr="00F030D2">
        <w:rPr>
          <w:rFonts w:ascii="Arial" w:hAnsi="Arial" w:cs="Arial"/>
          <w:kern w:val="0"/>
          <w:sz w:val="24"/>
          <w:szCs w:val="24"/>
        </w:rPr>
        <w:t>) eventuali servizi prestati presso Pubbliche Amministrazioni e le cause di eventuali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 w:rsidR="005F758F">
        <w:rPr>
          <w:rFonts w:ascii="Arial" w:hAnsi="Arial" w:cs="Arial"/>
          <w:kern w:val="0"/>
          <w:sz w:val="24"/>
          <w:szCs w:val="24"/>
        </w:rPr>
        <w:t>risoluzioni di precedenti rapporti di pubblico impiego;</w:t>
      </w:r>
    </w:p>
    <w:p w:rsidR="005F758F" w:rsidRDefault="00F030D2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</w:t>
      </w:r>
      <w:r w:rsidR="005F758F">
        <w:rPr>
          <w:rFonts w:ascii="Arial" w:hAnsi="Arial" w:cs="Arial"/>
          <w:kern w:val="0"/>
          <w:sz w:val="24"/>
          <w:szCs w:val="24"/>
        </w:rPr>
        <w:t>) di non essere stato destituito o dispensato dall</w:t>
      </w:r>
      <w:r w:rsidR="005F758F">
        <w:rPr>
          <w:rFonts w:ascii="ArialMT" w:hAnsi="ArialMT" w:cs="ArialMT"/>
          <w:kern w:val="0"/>
          <w:sz w:val="24"/>
          <w:szCs w:val="24"/>
        </w:rPr>
        <w:t>’</w:t>
      </w:r>
      <w:r w:rsidR="005F758F">
        <w:rPr>
          <w:rFonts w:ascii="Arial" w:hAnsi="Arial" w:cs="Arial"/>
          <w:kern w:val="0"/>
          <w:sz w:val="24"/>
          <w:szCs w:val="24"/>
        </w:rPr>
        <w:t>impiego presso una Pubblica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 w:rsidR="005F758F">
        <w:rPr>
          <w:rFonts w:ascii="Arial" w:hAnsi="Arial" w:cs="Arial"/>
          <w:kern w:val="0"/>
          <w:sz w:val="24"/>
          <w:szCs w:val="24"/>
        </w:rPr>
        <w:t>Amministrazione per persistente insufficiente rendimento e di non essere stato dichiarato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 w:rsidR="005F758F">
        <w:rPr>
          <w:rFonts w:ascii="Arial" w:hAnsi="Arial" w:cs="Arial"/>
          <w:kern w:val="0"/>
          <w:sz w:val="24"/>
          <w:szCs w:val="24"/>
        </w:rPr>
        <w:t>decaduto da altro impiego statale ai sensi dell</w:t>
      </w:r>
      <w:r w:rsidR="005F758F">
        <w:rPr>
          <w:rFonts w:ascii="ArialMT" w:hAnsi="ArialMT" w:cs="ArialMT"/>
          <w:kern w:val="0"/>
          <w:sz w:val="24"/>
          <w:szCs w:val="24"/>
        </w:rPr>
        <w:t>’</w:t>
      </w:r>
      <w:r w:rsidR="005F758F">
        <w:rPr>
          <w:rFonts w:ascii="Arial" w:hAnsi="Arial" w:cs="Arial"/>
          <w:kern w:val="0"/>
          <w:sz w:val="24"/>
          <w:szCs w:val="24"/>
        </w:rPr>
        <w:t>art. 127, primo comma, lett. d), del testo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 w:rsidR="005F758F">
        <w:rPr>
          <w:rFonts w:ascii="Arial" w:hAnsi="Arial" w:cs="Arial"/>
          <w:kern w:val="0"/>
          <w:sz w:val="24"/>
          <w:szCs w:val="24"/>
        </w:rPr>
        <w:t>unico delle disposizioni concernenti lo Statuto degli impiegati civili dello Stato, approvato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 w:rsidR="005F758F">
        <w:rPr>
          <w:rFonts w:ascii="Arial" w:hAnsi="Arial" w:cs="Arial"/>
          <w:kern w:val="0"/>
          <w:sz w:val="24"/>
          <w:szCs w:val="24"/>
        </w:rPr>
        <w:t>con D.P.R, 10</w:t>
      </w:r>
      <w:r w:rsidR="000533FE">
        <w:rPr>
          <w:rFonts w:ascii="Arial" w:hAnsi="Arial" w:cs="Arial"/>
          <w:kern w:val="0"/>
          <w:sz w:val="24"/>
          <w:szCs w:val="24"/>
        </w:rPr>
        <w:t>/0</w:t>
      </w:r>
      <w:r w:rsidR="005F758F">
        <w:rPr>
          <w:rFonts w:ascii="Arial" w:hAnsi="Arial" w:cs="Arial"/>
          <w:kern w:val="0"/>
          <w:sz w:val="24"/>
          <w:szCs w:val="24"/>
        </w:rPr>
        <w:t>1</w:t>
      </w:r>
      <w:r w:rsidR="000533FE">
        <w:rPr>
          <w:rFonts w:ascii="Arial" w:hAnsi="Arial" w:cs="Arial"/>
          <w:kern w:val="0"/>
          <w:sz w:val="24"/>
          <w:szCs w:val="24"/>
        </w:rPr>
        <w:t>/</w:t>
      </w:r>
      <w:r w:rsidR="005F758F">
        <w:rPr>
          <w:rFonts w:ascii="Arial" w:hAnsi="Arial" w:cs="Arial"/>
          <w:kern w:val="0"/>
          <w:sz w:val="24"/>
          <w:szCs w:val="24"/>
        </w:rPr>
        <w:t>1957 n.3, ovvero non essere cessato dal servizio a seguito di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 w:rsidR="005F758F">
        <w:rPr>
          <w:rFonts w:ascii="Arial" w:hAnsi="Arial" w:cs="Arial"/>
          <w:kern w:val="0"/>
          <w:sz w:val="24"/>
          <w:szCs w:val="24"/>
        </w:rPr>
        <w:t>licenziamento disciplinare;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030D2">
        <w:rPr>
          <w:rFonts w:ascii="Arial" w:hAnsi="Arial" w:cs="Arial"/>
          <w:kern w:val="0"/>
          <w:sz w:val="24"/>
          <w:szCs w:val="24"/>
        </w:rPr>
        <w:t>n) il domicilio ed il recapito al quale si desidera che vengano effettuate eventuali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comunicazioni</w:t>
      </w:r>
      <w:r w:rsidR="00B66918">
        <w:rPr>
          <w:rFonts w:ascii="Arial" w:hAnsi="Arial" w:cs="Arial"/>
          <w:kern w:val="0"/>
          <w:sz w:val="24"/>
          <w:szCs w:val="24"/>
        </w:rPr>
        <w:t>,</w:t>
      </w:r>
      <w:r>
        <w:rPr>
          <w:rFonts w:ascii="Arial" w:hAnsi="Arial" w:cs="Arial"/>
          <w:kern w:val="0"/>
          <w:sz w:val="24"/>
          <w:szCs w:val="24"/>
        </w:rPr>
        <w:t xml:space="preserve"> con 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impegno a segnalare tempestivamente le variazioni che dovessero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intervenire successivamente.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 candidati cittadini degli Stati membri dell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Unione Europea devono dichiarare, inoltre, di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avere adeguata conoscenza della lingua italiana e di godere dei diritti civili e politici ovvero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i motivi del mancato godimento.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 candidati portatori di handicap, ai sensi della legge 104/1992 e successive modificazioni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ed integrazioni e della legge n. 68/1999, dovranno fare esplicita richiesta in relazione al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proprio handicap, riguardo all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ausilio necessario nonché 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eventuale necessità di tempi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aggiuntivi per 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espletamento del colloquio. Essi dovranno produrre idonea certificazione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medica al fine di consentire all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Amministrazione di predisporre per tempo i mezzi e gli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strumenti atti a garantire i benefici richiesti. La mancata indicazione nella domanda degli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ausili necessari esonera 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Amministrazione da ogni incombenza in merito.</w:t>
      </w:r>
    </w:p>
    <w:p w:rsidR="00B66918" w:rsidRDefault="00B66918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Le domande, redatte in conformità dell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allegato A, dovranno contenere in modo esplicito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tutte le dichiarazioni di cui sopra</w:t>
      </w:r>
      <w:r w:rsidR="00F00D65">
        <w:rPr>
          <w:rFonts w:ascii="Arial" w:hAnsi="Arial" w:cs="Arial"/>
          <w:kern w:val="0"/>
          <w:sz w:val="24"/>
          <w:szCs w:val="24"/>
          <w:u w:val="single"/>
        </w:rPr>
        <w:t>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Amministrazione si riserva la facoltà di procedere a idonei controlli circa la veridicità del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contenuto delle dichiarazioni rese; in caso di false dichiarazioni sono applicabili le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lastRenderedPageBreak/>
        <w:t>disposizioni previste dall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art. 76 del D.P.R. n. 445/2000 e dagli art. 483, 485, e 486 del codice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penale.</w:t>
      </w:r>
    </w:p>
    <w:p w:rsidR="000533FE" w:rsidRDefault="000533FE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Pr="00DE5D33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 xml:space="preserve">oggetto della raccomandata o della </w:t>
      </w:r>
      <w:r w:rsidR="00293760">
        <w:rPr>
          <w:rFonts w:ascii="Arial" w:hAnsi="Arial" w:cs="Arial"/>
          <w:kern w:val="0"/>
          <w:sz w:val="24"/>
          <w:szCs w:val="24"/>
        </w:rPr>
        <w:t>PEC</w:t>
      </w:r>
      <w:r w:rsidR="000533FE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deve essere indicato: </w:t>
      </w:r>
      <w:r>
        <w:rPr>
          <w:rFonts w:ascii="Arial" w:hAnsi="Arial" w:cs="Arial"/>
          <w:i/>
          <w:iCs/>
          <w:kern w:val="0"/>
          <w:sz w:val="24"/>
          <w:szCs w:val="24"/>
        </w:rPr>
        <w:t>«</w:t>
      </w:r>
      <w:r w:rsidR="00B66918" w:rsidRPr="00AB2E3B">
        <w:rPr>
          <w:rFonts w:ascii="Arial" w:hAnsi="Arial" w:cs="Arial"/>
          <w:b/>
          <w:bCs/>
          <w:i/>
          <w:iCs/>
          <w:kern w:val="0"/>
          <w:sz w:val="24"/>
          <w:szCs w:val="24"/>
        </w:rPr>
        <w:t>D</w:t>
      </w:r>
      <w:r w:rsidRPr="00AB2E3B">
        <w:rPr>
          <w:rFonts w:ascii="Arial" w:hAnsi="Arial" w:cs="Arial"/>
          <w:b/>
          <w:bCs/>
          <w:i/>
          <w:iCs/>
          <w:kern w:val="0"/>
          <w:sz w:val="24"/>
          <w:szCs w:val="24"/>
        </w:rPr>
        <w:t>omanda di</w:t>
      </w:r>
      <w:r w:rsidR="005D0F9A" w:rsidRPr="00AB2E3B">
        <w:rPr>
          <w:rFonts w:ascii="Arial" w:hAnsi="Arial" w:cs="Arial"/>
          <w:b/>
          <w:bCs/>
          <w:i/>
          <w:iCs/>
          <w:kern w:val="0"/>
          <w:sz w:val="24"/>
          <w:szCs w:val="24"/>
        </w:rPr>
        <w:t xml:space="preserve"> </w:t>
      </w:r>
      <w:r w:rsidRPr="00AB2E3B">
        <w:rPr>
          <w:rFonts w:ascii="Arial" w:hAnsi="Arial" w:cs="Arial"/>
          <w:b/>
          <w:bCs/>
          <w:i/>
          <w:iCs/>
          <w:kern w:val="0"/>
          <w:sz w:val="24"/>
          <w:szCs w:val="24"/>
        </w:rPr>
        <w:t>partecipazione alla procedura selettiva per n.</w:t>
      </w:r>
      <w:r w:rsidR="00F17F90" w:rsidRPr="00DE5D33">
        <w:rPr>
          <w:rFonts w:ascii="Arial" w:hAnsi="Arial" w:cs="Arial"/>
          <w:b/>
          <w:bCs/>
          <w:i/>
          <w:iCs/>
          <w:kern w:val="0"/>
          <w:sz w:val="24"/>
          <w:szCs w:val="24"/>
        </w:rPr>
        <w:t>1</w:t>
      </w:r>
      <w:r w:rsidRPr="00DE5D33">
        <w:rPr>
          <w:rFonts w:ascii="Arial" w:hAnsi="Arial" w:cs="Arial"/>
          <w:b/>
          <w:bCs/>
          <w:i/>
          <w:iCs/>
          <w:kern w:val="0"/>
          <w:sz w:val="24"/>
          <w:szCs w:val="24"/>
        </w:rPr>
        <w:t xml:space="preserve"> post</w:t>
      </w:r>
      <w:r w:rsidR="00B66918" w:rsidRPr="00DE5D33">
        <w:rPr>
          <w:rFonts w:ascii="Arial" w:hAnsi="Arial" w:cs="Arial"/>
          <w:b/>
          <w:bCs/>
          <w:i/>
          <w:iCs/>
          <w:kern w:val="0"/>
          <w:sz w:val="24"/>
          <w:szCs w:val="24"/>
        </w:rPr>
        <w:t>o</w:t>
      </w:r>
      <w:r w:rsidRPr="00DE5D33">
        <w:rPr>
          <w:rFonts w:ascii="Arial" w:hAnsi="Arial" w:cs="Arial"/>
          <w:b/>
          <w:bCs/>
          <w:i/>
          <w:iCs/>
          <w:kern w:val="0"/>
          <w:sz w:val="24"/>
          <w:szCs w:val="24"/>
        </w:rPr>
        <w:t xml:space="preserve"> </w:t>
      </w:r>
      <w:r w:rsidR="00B66918" w:rsidRPr="00DE5D33">
        <w:rPr>
          <w:rFonts w:ascii="Arial" w:hAnsi="Arial" w:cs="Arial"/>
          <w:b/>
          <w:bCs/>
          <w:i/>
          <w:iCs/>
          <w:kern w:val="0"/>
          <w:sz w:val="24"/>
          <w:szCs w:val="24"/>
        </w:rPr>
        <w:t>nell’A</w:t>
      </w:r>
      <w:r w:rsidRPr="00DE5D33">
        <w:rPr>
          <w:rFonts w:ascii="Arial" w:hAnsi="Arial" w:cs="Arial"/>
          <w:b/>
          <w:bCs/>
          <w:i/>
          <w:iCs/>
          <w:kern w:val="0"/>
          <w:sz w:val="24"/>
          <w:szCs w:val="24"/>
        </w:rPr>
        <w:t>rea</w:t>
      </w:r>
      <w:r w:rsidR="00B66918" w:rsidRPr="00DE5D33">
        <w:rPr>
          <w:rFonts w:ascii="Arial" w:hAnsi="Arial" w:cs="Arial"/>
          <w:b/>
          <w:bCs/>
          <w:i/>
          <w:iCs/>
          <w:kern w:val="0"/>
          <w:sz w:val="24"/>
          <w:szCs w:val="24"/>
        </w:rPr>
        <w:t xml:space="preserve"> dei Funzionari (ex Area</w:t>
      </w:r>
      <w:r w:rsidRPr="00DE5D33">
        <w:rPr>
          <w:rFonts w:ascii="Arial" w:hAnsi="Arial" w:cs="Arial"/>
          <w:b/>
          <w:bCs/>
          <w:i/>
          <w:iCs/>
          <w:kern w:val="0"/>
          <w:sz w:val="24"/>
          <w:szCs w:val="24"/>
        </w:rPr>
        <w:t xml:space="preserve"> C</w:t>
      </w:r>
      <w:r w:rsidR="00DE5D33" w:rsidRPr="00DE5D33">
        <w:rPr>
          <w:rFonts w:ascii="Arial" w:hAnsi="Arial" w:cs="Arial"/>
          <w:b/>
          <w:bCs/>
          <w:i/>
          <w:iCs/>
          <w:kern w:val="0"/>
          <w:sz w:val="24"/>
          <w:szCs w:val="24"/>
        </w:rPr>
        <w:t>)</w:t>
      </w:r>
      <w:r w:rsidRPr="00DE5D33">
        <w:rPr>
          <w:rFonts w:ascii="Arial" w:hAnsi="Arial" w:cs="Arial"/>
          <w:i/>
          <w:iCs/>
          <w:kern w:val="0"/>
          <w:sz w:val="24"/>
          <w:szCs w:val="24"/>
        </w:rPr>
        <w:t>»</w:t>
      </w:r>
      <w:r w:rsidRPr="00DE5D33">
        <w:rPr>
          <w:rFonts w:ascii="Arial" w:hAnsi="Arial" w:cs="Arial"/>
          <w:kern w:val="0"/>
          <w:sz w:val="24"/>
          <w:szCs w:val="24"/>
        </w:rPr>
        <w:t>.</w:t>
      </w:r>
    </w:p>
    <w:p w:rsidR="000533FE" w:rsidRDefault="000533FE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Amministrazione non è responsabile del mancato ricevimento da parte del candidato delle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comunicazioni rela</w:t>
      </w:r>
      <w:r w:rsidR="00F00D65">
        <w:rPr>
          <w:rFonts w:ascii="Arial" w:hAnsi="Arial" w:cs="Arial"/>
          <w:kern w:val="0"/>
          <w:sz w:val="24"/>
          <w:szCs w:val="24"/>
        </w:rPr>
        <w:t>tive alla procedura concorsuale</w:t>
      </w:r>
      <w:r>
        <w:rPr>
          <w:rFonts w:ascii="Arial" w:hAnsi="Arial" w:cs="Arial"/>
          <w:kern w:val="0"/>
          <w:sz w:val="24"/>
          <w:szCs w:val="24"/>
        </w:rPr>
        <w:t xml:space="preserve"> né in caso di inesatte o incomplete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dichiarazioni da parte del candidato circa il proprio recapito ovvero di mancata o tardiva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comunicazione del cambiamento di recapito rispetto a quello indicato nella domanda,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nonché in caso di eventuali disguidi postali o informatici comunque imputabili a fatto di terzi,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a caso fortuito o a forza maggiore.</w:t>
      </w:r>
    </w:p>
    <w:p w:rsidR="00293760" w:rsidRDefault="00293760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Art. 4</w:t>
      </w: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Esclusione dalla procedura selettiva</w:t>
      </w:r>
    </w:p>
    <w:p w:rsidR="00293760" w:rsidRDefault="00293760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Il candidato è ammesso alla procedura selettiva con riserva di accertamento del possesso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dei requisiti di ammissione. 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amministrazione può disporre</w:t>
      </w:r>
      <w:r w:rsidR="0043553D" w:rsidRPr="00594D35">
        <w:rPr>
          <w:rFonts w:ascii="Arial" w:hAnsi="Arial" w:cs="Arial"/>
          <w:kern w:val="0"/>
          <w:sz w:val="24"/>
          <w:szCs w:val="24"/>
        </w:rPr>
        <w:t xml:space="preserve"> </w:t>
      </w:r>
      <w:r w:rsidR="00594D35">
        <w:rPr>
          <w:rFonts w:ascii="Arial" w:hAnsi="Arial" w:cs="Arial"/>
          <w:kern w:val="0"/>
          <w:sz w:val="24"/>
          <w:szCs w:val="24"/>
        </w:rPr>
        <w:t>in maniera insindacabile</w:t>
      </w:r>
      <w:r w:rsidRPr="00594D35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esclusione del candidato in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qualsiasi momento della procedura selettiva, ove venga accertata la mancanza dei requisiti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richiesti.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eventuale esclusione dalla procedura verrà comunicata agli interessati con provvedimento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motivato.</w:t>
      </w: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Art. 5</w:t>
      </w: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Commissione esaminatrice</w:t>
      </w:r>
    </w:p>
    <w:p w:rsidR="00293760" w:rsidRDefault="00293760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Pr="009F0FAD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F0FAD">
        <w:rPr>
          <w:rFonts w:ascii="Arial" w:hAnsi="Arial" w:cs="Arial"/>
          <w:kern w:val="0"/>
          <w:sz w:val="24"/>
          <w:szCs w:val="24"/>
        </w:rPr>
        <w:t xml:space="preserve">Con </w:t>
      </w:r>
      <w:r w:rsidR="00BB2B14" w:rsidRPr="009F0FAD">
        <w:rPr>
          <w:rFonts w:ascii="Arial" w:hAnsi="Arial" w:cs="Arial"/>
          <w:kern w:val="0"/>
          <w:sz w:val="24"/>
          <w:szCs w:val="24"/>
        </w:rPr>
        <w:t>apposita delibera del Consiglio dell’Ordine di Rovigo</w:t>
      </w:r>
      <w:r w:rsidR="00AA383D" w:rsidRPr="009F0FAD">
        <w:rPr>
          <w:rFonts w:ascii="Arial" w:hAnsi="Arial" w:cs="Arial"/>
          <w:kern w:val="0"/>
          <w:sz w:val="24"/>
          <w:szCs w:val="24"/>
        </w:rPr>
        <w:t xml:space="preserve"> </w:t>
      </w:r>
      <w:r w:rsidRPr="009F0FAD">
        <w:rPr>
          <w:rFonts w:ascii="Arial" w:hAnsi="Arial" w:cs="Arial"/>
          <w:kern w:val="0"/>
          <w:sz w:val="24"/>
          <w:szCs w:val="24"/>
        </w:rPr>
        <w:t xml:space="preserve">sarà </w:t>
      </w:r>
      <w:r w:rsidR="00BB2B14" w:rsidRPr="009F0FAD">
        <w:rPr>
          <w:rFonts w:ascii="Arial" w:hAnsi="Arial" w:cs="Arial"/>
          <w:kern w:val="0"/>
          <w:sz w:val="24"/>
          <w:szCs w:val="24"/>
        </w:rPr>
        <w:t xml:space="preserve">successivamente </w:t>
      </w:r>
      <w:r w:rsidRPr="009F0FAD">
        <w:rPr>
          <w:rFonts w:ascii="Arial" w:hAnsi="Arial" w:cs="Arial"/>
          <w:kern w:val="0"/>
          <w:sz w:val="24"/>
          <w:szCs w:val="24"/>
        </w:rPr>
        <w:t xml:space="preserve">nominata una Commissione </w:t>
      </w:r>
      <w:r w:rsidRPr="00975D3B">
        <w:rPr>
          <w:rFonts w:ascii="Arial" w:hAnsi="Arial" w:cs="Arial"/>
          <w:kern w:val="0"/>
          <w:sz w:val="24"/>
          <w:szCs w:val="24"/>
        </w:rPr>
        <w:t>esaminatrice</w:t>
      </w:r>
      <w:r w:rsidR="005D0F9A" w:rsidRPr="00975D3B">
        <w:rPr>
          <w:rFonts w:ascii="Arial" w:hAnsi="Arial" w:cs="Arial"/>
          <w:kern w:val="0"/>
          <w:sz w:val="24"/>
          <w:szCs w:val="24"/>
        </w:rPr>
        <w:t xml:space="preserve"> </w:t>
      </w:r>
      <w:r w:rsidR="00BB2B14" w:rsidRPr="00975D3B">
        <w:rPr>
          <w:rFonts w:ascii="Arial" w:hAnsi="Arial" w:cs="Arial"/>
          <w:kern w:val="0"/>
          <w:sz w:val="24"/>
          <w:szCs w:val="24"/>
        </w:rPr>
        <w:t xml:space="preserve">formata </w:t>
      </w:r>
      <w:r w:rsidR="00810018" w:rsidRPr="00975D3B">
        <w:rPr>
          <w:rFonts w:ascii="Arial" w:hAnsi="Arial" w:cs="Arial"/>
          <w:kern w:val="0"/>
          <w:sz w:val="24"/>
          <w:szCs w:val="24"/>
        </w:rPr>
        <w:t>da tre componenti, fra i quali</w:t>
      </w:r>
      <w:r w:rsidR="00BB2B14" w:rsidRPr="00975D3B">
        <w:rPr>
          <w:rFonts w:ascii="Arial" w:hAnsi="Arial" w:cs="Arial"/>
          <w:kern w:val="0"/>
          <w:sz w:val="24"/>
          <w:szCs w:val="24"/>
        </w:rPr>
        <w:t xml:space="preserve"> </w:t>
      </w:r>
      <w:r w:rsidR="00410BB1" w:rsidRPr="00975D3B">
        <w:rPr>
          <w:rFonts w:ascii="Arial" w:hAnsi="Arial" w:cs="Arial"/>
          <w:kern w:val="0"/>
          <w:sz w:val="24"/>
          <w:szCs w:val="24"/>
        </w:rPr>
        <w:t xml:space="preserve">un </w:t>
      </w:r>
      <w:r w:rsidR="00AB2F63" w:rsidRPr="00975D3B">
        <w:rPr>
          <w:rFonts w:ascii="Arial" w:hAnsi="Arial" w:cs="Arial"/>
          <w:kern w:val="0"/>
          <w:sz w:val="24"/>
          <w:szCs w:val="24"/>
        </w:rPr>
        <w:t xml:space="preserve">professionista </w:t>
      </w:r>
      <w:r w:rsidR="00410BB1" w:rsidRPr="00975D3B">
        <w:rPr>
          <w:rFonts w:ascii="Arial" w:hAnsi="Arial" w:cs="Arial"/>
          <w:kern w:val="0"/>
          <w:sz w:val="24"/>
          <w:szCs w:val="24"/>
        </w:rPr>
        <w:t>esperto</w:t>
      </w:r>
      <w:r w:rsidRPr="00975D3B">
        <w:rPr>
          <w:rFonts w:ascii="Arial" w:hAnsi="Arial" w:cs="Arial"/>
          <w:kern w:val="0"/>
          <w:sz w:val="24"/>
          <w:szCs w:val="24"/>
        </w:rPr>
        <w:t xml:space="preserve"> </w:t>
      </w:r>
      <w:r w:rsidR="00AB2F63" w:rsidRPr="00975D3B">
        <w:rPr>
          <w:rFonts w:ascii="Arial" w:hAnsi="Arial" w:cs="Arial"/>
          <w:kern w:val="0"/>
          <w:sz w:val="24"/>
          <w:szCs w:val="24"/>
        </w:rPr>
        <w:t>in materia di pubblico impiego</w:t>
      </w:r>
      <w:r w:rsidR="00810018" w:rsidRPr="00975D3B">
        <w:rPr>
          <w:rFonts w:ascii="Arial" w:hAnsi="Arial" w:cs="Arial"/>
          <w:kern w:val="0"/>
          <w:sz w:val="24"/>
          <w:szCs w:val="24"/>
        </w:rPr>
        <w:t>.</w:t>
      </w:r>
      <w:r w:rsidR="00594D35" w:rsidRPr="00975D3B">
        <w:rPr>
          <w:rFonts w:ascii="Arial" w:hAnsi="Arial" w:cs="Arial"/>
          <w:kern w:val="0"/>
          <w:sz w:val="24"/>
          <w:szCs w:val="24"/>
        </w:rPr>
        <w:t xml:space="preserve"> Le funzioni di segretario verranno svolte da</w:t>
      </w:r>
      <w:r w:rsidR="00975D3B" w:rsidRPr="00975D3B">
        <w:rPr>
          <w:rFonts w:ascii="Arial" w:hAnsi="Arial" w:cs="Arial"/>
          <w:kern w:val="0"/>
          <w:sz w:val="24"/>
          <w:szCs w:val="24"/>
        </w:rPr>
        <w:t>l Segretario del Consiglio dell’Ordine</w:t>
      </w:r>
      <w:r w:rsidR="00594D35" w:rsidRPr="00975D3B">
        <w:rPr>
          <w:rFonts w:ascii="Arial" w:hAnsi="Arial" w:cs="Arial"/>
          <w:kern w:val="0"/>
          <w:sz w:val="24"/>
          <w:szCs w:val="24"/>
        </w:rPr>
        <w:t>.</w:t>
      </w:r>
    </w:p>
    <w:p w:rsidR="009F0FAD" w:rsidRDefault="009F0FAD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Art. 6</w:t>
      </w:r>
    </w:p>
    <w:p w:rsidR="005F758F" w:rsidRDefault="003E6943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Valutazione dei titoli</w:t>
      </w:r>
      <w:r w:rsidR="005F758F">
        <w:rPr>
          <w:rFonts w:ascii="Arial" w:hAnsi="Arial" w:cs="Arial"/>
          <w:b/>
          <w:bCs/>
          <w:kern w:val="0"/>
          <w:sz w:val="24"/>
          <w:szCs w:val="24"/>
        </w:rPr>
        <w:t xml:space="preserve"> e </w:t>
      </w:r>
      <w:r>
        <w:rPr>
          <w:rFonts w:ascii="Arial" w:hAnsi="Arial" w:cs="Arial"/>
          <w:b/>
          <w:bCs/>
          <w:kern w:val="0"/>
          <w:sz w:val="24"/>
          <w:szCs w:val="24"/>
        </w:rPr>
        <w:t>colloquio</w:t>
      </w:r>
    </w:p>
    <w:p w:rsidR="00293760" w:rsidRDefault="00293760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Per le posizioni di inquadramento oggetto della presente procedura concorsuale riservata,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la Commissione dispone complessivamente di </w:t>
      </w:r>
      <w:r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F17F90">
        <w:rPr>
          <w:rFonts w:ascii="Arial" w:hAnsi="Arial" w:cs="Arial"/>
          <w:b/>
          <w:bCs/>
          <w:kern w:val="0"/>
          <w:sz w:val="24"/>
          <w:szCs w:val="24"/>
        </w:rPr>
        <w:t>00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punti </w:t>
      </w:r>
      <w:r>
        <w:rPr>
          <w:rFonts w:ascii="Arial" w:hAnsi="Arial" w:cs="Arial"/>
          <w:kern w:val="0"/>
          <w:sz w:val="24"/>
          <w:szCs w:val="24"/>
        </w:rPr>
        <w:t>secondo i criteri di seguito indicati:</w:t>
      </w:r>
    </w:p>
    <w:p w:rsidR="00F17F90" w:rsidRDefault="00F17F90" w:rsidP="00F17F90">
      <w:pPr>
        <w:pStyle w:val="Default"/>
        <w:spacing w:after="22"/>
        <w:rPr>
          <w:rFonts w:ascii="Arial" w:hAnsi="Arial" w:cs="Arial"/>
        </w:rPr>
      </w:pPr>
    </w:p>
    <w:p w:rsidR="003E6943" w:rsidRPr="00F17F90" w:rsidRDefault="003E6943" w:rsidP="003E6943">
      <w:pPr>
        <w:pStyle w:val="Default"/>
        <w:spacing w:after="2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17F90">
        <w:rPr>
          <w:rFonts w:ascii="Arial" w:hAnsi="Arial" w:cs="Arial"/>
        </w:rPr>
        <w:t xml:space="preserve">) </w:t>
      </w:r>
      <w:r w:rsidRPr="00F17F90">
        <w:rPr>
          <w:rFonts w:ascii="Arial" w:hAnsi="Arial" w:cs="Arial"/>
          <w:i/>
          <w:iCs/>
        </w:rPr>
        <w:t>titolo di studio: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fino a 1</w:t>
      </w:r>
      <w:r w:rsidRPr="00F17F90">
        <w:rPr>
          <w:rFonts w:ascii="Arial" w:hAnsi="Arial" w:cs="Arial"/>
        </w:rPr>
        <w:t xml:space="preserve">0 punti; </w:t>
      </w:r>
    </w:p>
    <w:p w:rsidR="003E6943" w:rsidRDefault="003E6943" w:rsidP="003E694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17F90">
        <w:rPr>
          <w:rFonts w:ascii="Arial" w:hAnsi="Arial" w:cs="Arial"/>
        </w:rPr>
        <w:t xml:space="preserve">) </w:t>
      </w:r>
      <w:r w:rsidRPr="00F17F90">
        <w:rPr>
          <w:rFonts w:ascii="Arial" w:hAnsi="Arial" w:cs="Arial"/>
          <w:i/>
          <w:iCs/>
        </w:rPr>
        <w:t xml:space="preserve">competenze professionali </w:t>
      </w:r>
      <w:r w:rsidRPr="00F17F90">
        <w:rPr>
          <w:rFonts w:ascii="Arial" w:hAnsi="Arial" w:cs="Arial"/>
        </w:rPr>
        <w:t xml:space="preserve">(per es. certificazioni linguistiche, </w:t>
      </w:r>
    </w:p>
    <w:p w:rsidR="003E6943" w:rsidRDefault="003E6943" w:rsidP="003E6943">
      <w:pPr>
        <w:pStyle w:val="Default"/>
        <w:rPr>
          <w:rFonts w:ascii="Arial" w:hAnsi="Arial" w:cs="Arial"/>
        </w:rPr>
      </w:pPr>
      <w:r w:rsidRPr="00F17F90">
        <w:rPr>
          <w:rFonts w:ascii="Arial" w:hAnsi="Arial" w:cs="Arial"/>
        </w:rPr>
        <w:t xml:space="preserve">certificazioni informatiche, competenze acquisite mediante </w:t>
      </w:r>
    </w:p>
    <w:p w:rsidR="003E6943" w:rsidRDefault="003E6943" w:rsidP="003E6943">
      <w:pPr>
        <w:pStyle w:val="Default"/>
        <w:rPr>
          <w:rFonts w:ascii="Arial" w:hAnsi="Arial" w:cs="Arial"/>
        </w:rPr>
      </w:pPr>
      <w:r w:rsidRPr="00F17F90">
        <w:rPr>
          <w:rFonts w:ascii="Arial" w:hAnsi="Arial" w:cs="Arial"/>
        </w:rPr>
        <w:t xml:space="preserve">percorsi formativi, abilitazioni professionali, </w:t>
      </w:r>
    </w:p>
    <w:p w:rsidR="003E6943" w:rsidRDefault="003E6943" w:rsidP="003E6943">
      <w:pPr>
        <w:pStyle w:val="Default"/>
        <w:rPr>
          <w:rFonts w:ascii="Arial" w:hAnsi="Arial" w:cs="Arial"/>
        </w:rPr>
      </w:pPr>
      <w:r w:rsidRPr="00F17F90">
        <w:rPr>
          <w:rFonts w:ascii="Arial" w:hAnsi="Arial" w:cs="Arial"/>
        </w:rPr>
        <w:t>competenze acquisite nei contesti lavorativi, ecc</w:t>
      </w:r>
      <w:r>
        <w:rPr>
          <w:rFonts w:ascii="Arial" w:hAnsi="Arial" w:cs="Arial"/>
        </w:rPr>
        <w:t>.</w:t>
      </w:r>
      <w:r w:rsidRPr="00F17F90">
        <w:rPr>
          <w:rFonts w:ascii="Arial" w:hAnsi="Arial" w:cs="Arial"/>
        </w:rPr>
        <w:t xml:space="preserve">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7F90">
        <w:rPr>
          <w:rFonts w:ascii="Arial" w:hAnsi="Arial" w:cs="Arial"/>
        </w:rPr>
        <w:t xml:space="preserve">fino a </w:t>
      </w:r>
      <w:r>
        <w:rPr>
          <w:rFonts w:ascii="Arial" w:hAnsi="Arial" w:cs="Arial"/>
        </w:rPr>
        <w:t>20 punti;</w:t>
      </w:r>
    </w:p>
    <w:p w:rsidR="003E6943" w:rsidRDefault="003E6943" w:rsidP="003E6943">
      <w:pPr>
        <w:pStyle w:val="Default"/>
        <w:spacing w:after="2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17F90">
        <w:rPr>
          <w:rFonts w:ascii="Arial" w:hAnsi="Arial" w:cs="Arial"/>
        </w:rPr>
        <w:t xml:space="preserve">) </w:t>
      </w:r>
      <w:r w:rsidRPr="00F17F90">
        <w:rPr>
          <w:rFonts w:ascii="Arial" w:hAnsi="Arial" w:cs="Arial"/>
          <w:i/>
          <w:iCs/>
        </w:rPr>
        <w:t xml:space="preserve">esperienza maturata nell’area di provenienza: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F17F90">
        <w:rPr>
          <w:rFonts w:ascii="Arial" w:hAnsi="Arial" w:cs="Arial"/>
        </w:rPr>
        <w:t xml:space="preserve">fino a </w:t>
      </w:r>
      <w:r>
        <w:rPr>
          <w:rFonts w:ascii="Arial" w:hAnsi="Arial" w:cs="Arial"/>
        </w:rPr>
        <w:t>3</w:t>
      </w:r>
      <w:r w:rsidRPr="00F17F90">
        <w:rPr>
          <w:rFonts w:ascii="Arial" w:hAnsi="Arial" w:cs="Arial"/>
        </w:rPr>
        <w:t xml:space="preserve">0 punti; </w:t>
      </w:r>
    </w:p>
    <w:p w:rsidR="003E6943" w:rsidRPr="00F17F90" w:rsidRDefault="003E6943" w:rsidP="003E6943">
      <w:pPr>
        <w:pStyle w:val="Default"/>
        <w:spacing w:after="2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17F90">
        <w:rPr>
          <w:rFonts w:ascii="Arial" w:hAnsi="Arial" w:cs="Arial"/>
        </w:rPr>
        <w:t xml:space="preserve">) </w:t>
      </w:r>
      <w:r>
        <w:rPr>
          <w:rFonts w:ascii="Arial" w:hAnsi="Arial" w:cs="Arial"/>
          <w:i/>
          <w:iCs/>
        </w:rPr>
        <w:t>colloquio</w:t>
      </w:r>
      <w:r w:rsidRPr="00F17F90">
        <w:rPr>
          <w:rFonts w:ascii="Arial" w:hAnsi="Arial" w:cs="Arial"/>
          <w:i/>
          <w:iCs/>
        </w:rPr>
        <w:t xml:space="preserve">: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F17F90">
        <w:rPr>
          <w:rFonts w:ascii="Arial" w:hAnsi="Arial" w:cs="Arial"/>
        </w:rPr>
        <w:t xml:space="preserve">fino a </w:t>
      </w:r>
      <w:r w:rsidR="0084527C">
        <w:rPr>
          <w:rFonts w:ascii="Arial" w:hAnsi="Arial" w:cs="Arial"/>
        </w:rPr>
        <w:t>4</w:t>
      </w:r>
      <w:r>
        <w:rPr>
          <w:rFonts w:ascii="Arial" w:hAnsi="Arial" w:cs="Arial"/>
        </w:rPr>
        <w:t>0 punti</w:t>
      </w:r>
    </w:p>
    <w:p w:rsidR="00F17F90" w:rsidRPr="00F17F90" w:rsidRDefault="00F17F90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bookmarkStart w:id="0" w:name="_GoBack"/>
      <w:bookmarkEnd w:id="0"/>
    </w:p>
    <w:p w:rsidR="005F758F" w:rsidRPr="0043553D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  <w:sz w:val="24"/>
          <w:szCs w:val="24"/>
        </w:rPr>
      </w:pPr>
      <w:r w:rsidRPr="00975D3B">
        <w:rPr>
          <w:rFonts w:ascii="Arial" w:hAnsi="Arial" w:cs="Arial"/>
          <w:kern w:val="0"/>
          <w:sz w:val="24"/>
          <w:szCs w:val="24"/>
        </w:rPr>
        <w:t>La valutazione dei titoli di servizio relativi all</w:t>
      </w:r>
      <w:r w:rsidRPr="00975D3B">
        <w:rPr>
          <w:rFonts w:ascii="ArialMT" w:hAnsi="ArialMT" w:cs="ArialMT"/>
          <w:kern w:val="0"/>
          <w:sz w:val="24"/>
          <w:szCs w:val="24"/>
        </w:rPr>
        <w:t>’</w:t>
      </w:r>
      <w:r w:rsidRPr="00975D3B">
        <w:rPr>
          <w:rFonts w:ascii="Arial" w:hAnsi="Arial" w:cs="Arial"/>
          <w:kern w:val="0"/>
          <w:sz w:val="24"/>
          <w:szCs w:val="24"/>
        </w:rPr>
        <w:t>attività ed ai risultati dell</w:t>
      </w:r>
      <w:r w:rsidRPr="00975D3B">
        <w:rPr>
          <w:rFonts w:ascii="ArialMT" w:hAnsi="ArialMT" w:cs="ArialMT"/>
          <w:kern w:val="0"/>
          <w:sz w:val="24"/>
          <w:szCs w:val="24"/>
        </w:rPr>
        <w:t>’</w:t>
      </w:r>
      <w:r w:rsidRPr="00975D3B">
        <w:rPr>
          <w:rFonts w:ascii="Arial" w:hAnsi="Arial" w:cs="Arial"/>
          <w:kern w:val="0"/>
          <w:sz w:val="24"/>
          <w:szCs w:val="24"/>
        </w:rPr>
        <w:t>ultimo triennio sarà</w:t>
      </w:r>
      <w:r w:rsidR="005D0F9A" w:rsidRPr="00975D3B">
        <w:rPr>
          <w:rFonts w:ascii="Arial" w:hAnsi="Arial" w:cs="Arial"/>
          <w:kern w:val="0"/>
          <w:sz w:val="24"/>
          <w:szCs w:val="24"/>
        </w:rPr>
        <w:t xml:space="preserve"> </w:t>
      </w:r>
      <w:r w:rsidRPr="00975D3B">
        <w:rPr>
          <w:rFonts w:ascii="Arial" w:hAnsi="Arial" w:cs="Arial"/>
          <w:kern w:val="0"/>
          <w:sz w:val="24"/>
          <w:szCs w:val="24"/>
        </w:rPr>
        <w:t>effettuata sulla base della dichiarazione del candidato, tenuto conto anche delle valutazioni</w:t>
      </w:r>
      <w:r w:rsidR="005D0F9A" w:rsidRPr="00975D3B">
        <w:rPr>
          <w:rFonts w:ascii="Arial" w:hAnsi="Arial" w:cs="Arial"/>
          <w:kern w:val="0"/>
          <w:sz w:val="24"/>
          <w:szCs w:val="24"/>
        </w:rPr>
        <w:t xml:space="preserve"> </w:t>
      </w:r>
      <w:r w:rsidRPr="00975D3B">
        <w:rPr>
          <w:rFonts w:ascii="Arial" w:hAnsi="Arial" w:cs="Arial"/>
          <w:kern w:val="0"/>
          <w:sz w:val="24"/>
          <w:szCs w:val="24"/>
        </w:rPr>
        <w:t>espresse dal Consigliere Segretario a supporto della Commissione.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Amministrazione si riserva di effettuare idonei controlli sul contenuto delle dichiarazioni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presentate dai candidati, ai sensi dell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art 71 del citato decreto del Presidente della</w:t>
      </w:r>
      <w:r w:rsidR="00DF2263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lastRenderedPageBreak/>
        <w:t>Repubblica del 28 dicembre 2000, n. 445. Qualora dal controllo emerga la non veridicità del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contenuto della dichiarazione, il dichiarante decade dai benefici eventualmente conseguiti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sulla base delle dichiarazioni non veritiere. Le dichiarazioni mendaci sono perseguite 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norma di legge.</w:t>
      </w: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Art. 7</w:t>
      </w: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Colloquio</w:t>
      </w:r>
    </w:p>
    <w:p w:rsidR="00293760" w:rsidRDefault="00293760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Pr="00DE5D33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DE5D33">
        <w:rPr>
          <w:rFonts w:ascii="Arial" w:hAnsi="Arial" w:cs="Arial"/>
          <w:kern w:val="0"/>
          <w:sz w:val="24"/>
          <w:szCs w:val="24"/>
        </w:rPr>
        <w:t>Per le posizioni oggetto della presente procedura selettiva il colloquio verterà ad accertare</w:t>
      </w:r>
      <w:r w:rsidR="005D0F9A" w:rsidRPr="00DE5D33">
        <w:rPr>
          <w:rFonts w:ascii="Arial" w:hAnsi="Arial" w:cs="Arial"/>
          <w:kern w:val="0"/>
          <w:sz w:val="24"/>
          <w:szCs w:val="24"/>
        </w:rPr>
        <w:t xml:space="preserve"> </w:t>
      </w:r>
      <w:r w:rsidR="00B66918" w:rsidRPr="00DE5D33">
        <w:rPr>
          <w:rFonts w:ascii="Arial" w:hAnsi="Arial" w:cs="Arial"/>
          <w:kern w:val="0"/>
          <w:sz w:val="24"/>
          <w:szCs w:val="24"/>
        </w:rPr>
        <w:t xml:space="preserve">il possesso dei </w:t>
      </w:r>
      <w:r w:rsidR="00484865" w:rsidRPr="00DE5D33">
        <w:rPr>
          <w:rFonts w:ascii="Arial" w:hAnsi="Arial" w:cs="Arial"/>
          <w:kern w:val="0"/>
          <w:sz w:val="24"/>
          <w:szCs w:val="24"/>
        </w:rPr>
        <w:t xml:space="preserve">necessari </w:t>
      </w:r>
      <w:r w:rsidR="00B66918" w:rsidRPr="00DE5D33">
        <w:rPr>
          <w:rFonts w:ascii="Arial" w:hAnsi="Arial" w:cs="Arial"/>
          <w:kern w:val="0"/>
          <w:sz w:val="24"/>
          <w:szCs w:val="24"/>
        </w:rPr>
        <w:t>requisiti di esperienza e professionalità</w:t>
      </w:r>
      <w:r w:rsidRPr="00DE5D33">
        <w:rPr>
          <w:rFonts w:ascii="Arial" w:hAnsi="Arial" w:cs="Arial"/>
          <w:kern w:val="0"/>
          <w:sz w:val="24"/>
          <w:szCs w:val="24"/>
        </w:rPr>
        <w:t>.</w:t>
      </w:r>
    </w:p>
    <w:p w:rsidR="00293760" w:rsidRPr="00DE5D33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DE5D33">
        <w:rPr>
          <w:rFonts w:ascii="Arial" w:hAnsi="Arial" w:cs="Arial"/>
          <w:kern w:val="0"/>
          <w:sz w:val="24"/>
          <w:szCs w:val="24"/>
        </w:rPr>
        <w:t>Il colloquio verterà</w:t>
      </w:r>
      <w:r w:rsidR="00484865" w:rsidRPr="00DE5D33">
        <w:rPr>
          <w:rFonts w:ascii="Arial" w:hAnsi="Arial" w:cs="Arial"/>
          <w:kern w:val="0"/>
          <w:sz w:val="24"/>
          <w:szCs w:val="24"/>
        </w:rPr>
        <w:t>,</w:t>
      </w:r>
      <w:r w:rsidRPr="00DE5D33">
        <w:rPr>
          <w:rFonts w:ascii="Arial" w:hAnsi="Arial" w:cs="Arial"/>
          <w:kern w:val="0"/>
          <w:sz w:val="24"/>
          <w:szCs w:val="24"/>
        </w:rPr>
        <w:t xml:space="preserve"> </w:t>
      </w:r>
      <w:r w:rsidR="00B66918" w:rsidRPr="00DE5D33">
        <w:rPr>
          <w:rFonts w:ascii="Arial" w:hAnsi="Arial" w:cs="Arial"/>
          <w:kern w:val="0"/>
          <w:sz w:val="24"/>
          <w:szCs w:val="24"/>
        </w:rPr>
        <w:t>in particolare</w:t>
      </w:r>
      <w:r w:rsidR="00484865" w:rsidRPr="00DE5D33">
        <w:rPr>
          <w:rFonts w:ascii="Arial" w:hAnsi="Arial" w:cs="Arial"/>
          <w:kern w:val="0"/>
          <w:sz w:val="24"/>
          <w:szCs w:val="24"/>
        </w:rPr>
        <w:t>,</w:t>
      </w:r>
      <w:r w:rsidRPr="00DE5D33">
        <w:rPr>
          <w:rFonts w:ascii="Arial" w:hAnsi="Arial" w:cs="Arial"/>
          <w:kern w:val="0"/>
          <w:sz w:val="24"/>
          <w:szCs w:val="24"/>
        </w:rPr>
        <w:t xml:space="preserve"> sull</w:t>
      </w:r>
      <w:r w:rsidRPr="00DE5D33">
        <w:rPr>
          <w:rFonts w:ascii="ArialMT" w:hAnsi="ArialMT" w:cs="ArialMT"/>
          <w:kern w:val="0"/>
          <w:sz w:val="24"/>
          <w:szCs w:val="24"/>
        </w:rPr>
        <w:t>’</w:t>
      </w:r>
      <w:r w:rsidRPr="00DE5D33">
        <w:rPr>
          <w:rFonts w:ascii="Arial" w:hAnsi="Arial" w:cs="Arial"/>
          <w:kern w:val="0"/>
          <w:sz w:val="24"/>
          <w:szCs w:val="24"/>
        </w:rPr>
        <w:t xml:space="preserve">accertamento </w:t>
      </w:r>
      <w:r w:rsidR="00293760" w:rsidRPr="00DE5D33">
        <w:rPr>
          <w:rFonts w:ascii="Arial" w:hAnsi="Arial" w:cs="Arial"/>
          <w:kern w:val="0"/>
          <w:sz w:val="24"/>
          <w:szCs w:val="24"/>
        </w:rPr>
        <w:t xml:space="preserve">della </w:t>
      </w:r>
      <w:r w:rsidR="007838B4" w:rsidRPr="00DE5D33">
        <w:rPr>
          <w:rFonts w:ascii="Arial" w:hAnsi="Arial" w:cs="Arial"/>
          <w:kern w:val="0"/>
          <w:sz w:val="24"/>
          <w:szCs w:val="24"/>
        </w:rPr>
        <w:t xml:space="preserve">esperienza maturata </w:t>
      </w:r>
      <w:r w:rsidR="00B66918" w:rsidRPr="00DE5D33">
        <w:rPr>
          <w:rFonts w:ascii="Arial" w:hAnsi="Arial" w:cs="Arial"/>
          <w:kern w:val="0"/>
          <w:sz w:val="24"/>
          <w:szCs w:val="24"/>
        </w:rPr>
        <w:t xml:space="preserve">nell’area di provenienza e sul possesso </w:t>
      </w:r>
      <w:r w:rsidR="007838B4" w:rsidRPr="00DE5D33">
        <w:rPr>
          <w:rFonts w:ascii="Arial" w:hAnsi="Arial" w:cs="Arial"/>
          <w:kern w:val="0"/>
          <w:sz w:val="24"/>
          <w:szCs w:val="24"/>
        </w:rPr>
        <w:t xml:space="preserve">delle competenze professionali </w:t>
      </w:r>
      <w:r w:rsidR="00B66918" w:rsidRPr="00DE5D33">
        <w:rPr>
          <w:rFonts w:ascii="Arial" w:hAnsi="Arial" w:cs="Arial"/>
          <w:kern w:val="0"/>
          <w:sz w:val="24"/>
          <w:szCs w:val="24"/>
        </w:rPr>
        <w:t>acquisite</w:t>
      </w:r>
      <w:r w:rsidR="007838B4" w:rsidRPr="00DE5D33">
        <w:rPr>
          <w:rFonts w:ascii="Arial" w:hAnsi="Arial" w:cs="Arial"/>
          <w:kern w:val="0"/>
          <w:sz w:val="24"/>
          <w:szCs w:val="24"/>
        </w:rPr>
        <w:t xml:space="preserve"> nelle materie afferenti</w:t>
      </w:r>
      <w:r w:rsidR="00484865" w:rsidRPr="00DE5D33">
        <w:rPr>
          <w:rFonts w:ascii="Arial" w:hAnsi="Arial" w:cs="Arial"/>
          <w:kern w:val="0"/>
          <w:sz w:val="24"/>
          <w:szCs w:val="24"/>
        </w:rPr>
        <w:t xml:space="preserve"> all’area</w:t>
      </w:r>
      <w:r w:rsidR="007838B4" w:rsidRPr="00DE5D33">
        <w:rPr>
          <w:rFonts w:ascii="Arial" w:hAnsi="Arial" w:cs="Arial"/>
          <w:kern w:val="0"/>
          <w:sz w:val="24"/>
          <w:szCs w:val="24"/>
        </w:rPr>
        <w:t xml:space="preserve"> di provenienza. </w:t>
      </w:r>
    </w:p>
    <w:p w:rsidR="005F758F" w:rsidRDefault="00293760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66918">
        <w:rPr>
          <w:rFonts w:ascii="Arial" w:hAnsi="Arial" w:cs="Arial"/>
          <w:kern w:val="0"/>
          <w:sz w:val="24"/>
          <w:szCs w:val="24"/>
          <w:u w:val="single"/>
        </w:rPr>
        <w:t>Al candidato sarà data comunicazione, mediante messaggio di posta elettronica sulla</w:t>
      </w:r>
      <w:r w:rsidR="005D0F9A" w:rsidRPr="00B66918">
        <w:rPr>
          <w:rFonts w:ascii="Arial" w:hAnsi="Arial" w:cs="Arial"/>
          <w:kern w:val="0"/>
          <w:sz w:val="24"/>
          <w:szCs w:val="24"/>
          <w:u w:val="single"/>
        </w:rPr>
        <w:t xml:space="preserve"> </w:t>
      </w:r>
      <w:r w:rsidRPr="00B66918">
        <w:rPr>
          <w:rFonts w:ascii="Arial" w:hAnsi="Arial" w:cs="Arial"/>
          <w:kern w:val="0"/>
          <w:sz w:val="24"/>
          <w:szCs w:val="24"/>
          <w:u w:val="single"/>
        </w:rPr>
        <w:t>casella personale del luogo e del giorno in cui si</w:t>
      </w:r>
      <w:r w:rsidR="005D0F9A" w:rsidRPr="00B66918">
        <w:rPr>
          <w:rFonts w:ascii="Arial" w:hAnsi="Arial" w:cs="Arial"/>
          <w:kern w:val="0"/>
          <w:sz w:val="24"/>
          <w:szCs w:val="24"/>
          <w:u w:val="single"/>
        </w:rPr>
        <w:t xml:space="preserve"> </w:t>
      </w:r>
      <w:r w:rsidRPr="00B66918">
        <w:rPr>
          <w:rFonts w:ascii="Arial" w:hAnsi="Arial" w:cs="Arial"/>
          <w:kern w:val="0"/>
          <w:sz w:val="24"/>
          <w:szCs w:val="24"/>
          <w:u w:val="single"/>
        </w:rPr>
        <w:t xml:space="preserve">svolgerà il colloquio, con un preavviso di almeno </w:t>
      </w:r>
      <w:r w:rsidR="00B66918">
        <w:rPr>
          <w:rFonts w:ascii="Arial" w:hAnsi="Arial" w:cs="Arial"/>
          <w:kern w:val="0"/>
          <w:sz w:val="24"/>
          <w:szCs w:val="24"/>
          <w:u w:val="single"/>
        </w:rPr>
        <w:t>4 (</w:t>
      </w:r>
      <w:r w:rsidRPr="00B66918">
        <w:rPr>
          <w:rFonts w:ascii="Arial" w:hAnsi="Arial" w:cs="Arial"/>
          <w:kern w:val="0"/>
          <w:sz w:val="24"/>
          <w:szCs w:val="24"/>
          <w:u w:val="single"/>
        </w:rPr>
        <w:t>quattro</w:t>
      </w:r>
      <w:r w:rsidR="00B66918">
        <w:rPr>
          <w:rFonts w:ascii="Arial" w:hAnsi="Arial" w:cs="Arial"/>
          <w:kern w:val="0"/>
          <w:sz w:val="24"/>
          <w:szCs w:val="24"/>
          <w:u w:val="single"/>
        </w:rPr>
        <w:t>)</w:t>
      </w:r>
      <w:r w:rsidRPr="00B66918">
        <w:rPr>
          <w:rFonts w:ascii="Arial" w:hAnsi="Arial" w:cs="Arial"/>
          <w:kern w:val="0"/>
          <w:sz w:val="24"/>
          <w:szCs w:val="24"/>
          <w:u w:val="single"/>
        </w:rPr>
        <w:t xml:space="preserve"> giorni</w:t>
      </w:r>
      <w:r>
        <w:rPr>
          <w:rFonts w:ascii="Arial" w:hAnsi="Arial" w:cs="Arial"/>
          <w:kern w:val="0"/>
          <w:sz w:val="24"/>
          <w:szCs w:val="24"/>
        </w:rPr>
        <w:t>. Contestualmente sarà data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comunicazione al candidato dei punti assegnati all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esito della valutazione dei titoli di servizio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dichiarati nella domanda di partecipazione. Verrà poi fatta pubblicazione nel sito web </w:t>
      </w:r>
      <w:r w:rsidR="00AB1A11">
        <w:rPr>
          <w:rFonts w:ascii="Arial" w:hAnsi="Arial" w:cs="Arial"/>
          <w:kern w:val="0"/>
          <w:sz w:val="24"/>
          <w:szCs w:val="24"/>
        </w:rPr>
        <w:t>de</w:t>
      </w:r>
      <w:r w:rsidR="00AB1A11" w:rsidRPr="00F030D2">
        <w:rPr>
          <w:rFonts w:ascii="Arial" w:hAnsi="Arial" w:cs="Arial"/>
          <w:kern w:val="0"/>
          <w:sz w:val="24"/>
          <w:szCs w:val="24"/>
        </w:rPr>
        <w:t>ll’Ordine degli Ingegneri di Rovigo</w:t>
      </w:r>
      <w:r w:rsidR="00AB1A11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del calendario delle prove di tutti i candidati.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84865">
        <w:rPr>
          <w:rFonts w:ascii="Arial" w:hAnsi="Arial" w:cs="Arial"/>
          <w:kern w:val="0"/>
          <w:sz w:val="24"/>
          <w:szCs w:val="24"/>
          <w:u w:val="single"/>
        </w:rPr>
        <w:t>Per essere ammessi a sostenere il colloquio il candidato dovrà essere munito di un</w:t>
      </w:r>
      <w:r w:rsidR="005D0F9A" w:rsidRPr="00484865">
        <w:rPr>
          <w:rFonts w:ascii="Arial" w:hAnsi="Arial" w:cs="Arial"/>
          <w:kern w:val="0"/>
          <w:sz w:val="24"/>
          <w:szCs w:val="24"/>
          <w:u w:val="single"/>
        </w:rPr>
        <w:t xml:space="preserve"> </w:t>
      </w:r>
      <w:r w:rsidRPr="00484865">
        <w:rPr>
          <w:rFonts w:ascii="Arial" w:hAnsi="Arial" w:cs="Arial"/>
          <w:kern w:val="0"/>
          <w:sz w:val="24"/>
          <w:szCs w:val="24"/>
          <w:u w:val="single"/>
        </w:rPr>
        <w:t>documento di riconoscimento in corso di validità provvisto di fotografia, pena la non</w:t>
      </w:r>
      <w:r w:rsidR="005D0F9A" w:rsidRPr="00484865">
        <w:rPr>
          <w:rFonts w:ascii="Arial" w:hAnsi="Arial" w:cs="Arial"/>
          <w:kern w:val="0"/>
          <w:sz w:val="24"/>
          <w:szCs w:val="24"/>
          <w:u w:val="single"/>
        </w:rPr>
        <w:t xml:space="preserve"> </w:t>
      </w:r>
      <w:r w:rsidRPr="00484865">
        <w:rPr>
          <w:rFonts w:ascii="Arial" w:hAnsi="Arial" w:cs="Arial"/>
          <w:kern w:val="0"/>
          <w:sz w:val="24"/>
          <w:szCs w:val="24"/>
          <w:u w:val="single"/>
        </w:rPr>
        <w:t>ammissione alla prova, e di una copia fotostatica del documento stesso che rimarrà agli atti</w:t>
      </w:r>
      <w:r w:rsidR="00DF2263" w:rsidRPr="00484865">
        <w:rPr>
          <w:rFonts w:ascii="Arial" w:hAnsi="Arial" w:cs="Arial"/>
          <w:kern w:val="0"/>
          <w:sz w:val="24"/>
          <w:szCs w:val="24"/>
          <w:u w:val="single"/>
        </w:rPr>
        <w:t xml:space="preserve"> </w:t>
      </w:r>
      <w:r w:rsidRPr="00484865">
        <w:rPr>
          <w:rFonts w:ascii="Arial" w:hAnsi="Arial" w:cs="Arial"/>
          <w:kern w:val="0"/>
          <w:sz w:val="24"/>
          <w:szCs w:val="24"/>
          <w:u w:val="single"/>
        </w:rPr>
        <w:t>dell</w:t>
      </w:r>
      <w:r w:rsidRPr="00484865">
        <w:rPr>
          <w:rFonts w:ascii="ArialMT" w:hAnsi="ArialMT" w:cs="ArialMT"/>
          <w:kern w:val="0"/>
          <w:sz w:val="24"/>
          <w:szCs w:val="24"/>
          <w:u w:val="single"/>
        </w:rPr>
        <w:t>’</w:t>
      </w:r>
      <w:r w:rsidRPr="00484865">
        <w:rPr>
          <w:rFonts w:ascii="Arial" w:hAnsi="Arial" w:cs="Arial"/>
          <w:kern w:val="0"/>
          <w:sz w:val="24"/>
          <w:szCs w:val="24"/>
          <w:u w:val="single"/>
        </w:rPr>
        <w:t>Amministrazione</w:t>
      </w:r>
      <w:r>
        <w:rPr>
          <w:rFonts w:ascii="Arial" w:hAnsi="Arial" w:cs="Arial"/>
          <w:kern w:val="0"/>
          <w:sz w:val="24"/>
          <w:szCs w:val="24"/>
        </w:rPr>
        <w:t>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assenza del candidato al colloquio sarà considerata come rinuncia alla procedura selettiva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riservata</w:t>
      </w:r>
      <w:r w:rsidR="00484865">
        <w:rPr>
          <w:rFonts w:ascii="Arial" w:hAnsi="Arial" w:cs="Arial"/>
          <w:kern w:val="0"/>
          <w:sz w:val="24"/>
          <w:szCs w:val="24"/>
        </w:rPr>
        <w:t>,</w:t>
      </w:r>
      <w:r>
        <w:rPr>
          <w:rFonts w:ascii="Arial" w:hAnsi="Arial" w:cs="Arial"/>
          <w:kern w:val="0"/>
          <w:sz w:val="24"/>
          <w:szCs w:val="24"/>
        </w:rPr>
        <w:t xml:space="preserve"> qualunque ne sia la causa.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Al termine </w:t>
      </w:r>
      <w:r w:rsidR="003E6943">
        <w:rPr>
          <w:rFonts w:ascii="Arial" w:hAnsi="Arial" w:cs="Arial"/>
          <w:kern w:val="0"/>
          <w:sz w:val="24"/>
          <w:szCs w:val="24"/>
        </w:rPr>
        <w:t>del c</w:t>
      </w:r>
      <w:r>
        <w:rPr>
          <w:rFonts w:ascii="Arial" w:hAnsi="Arial" w:cs="Arial"/>
          <w:kern w:val="0"/>
          <w:sz w:val="24"/>
          <w:szCs w:val="24"/>
        </w:rPr>
        <w:t>olloqui</w:t>
      </w:r>
      <w:r w:rsidR="003E6943">
        <w:rPr>
          <w:rFonts w:ascii="Arial" w:hAnsi="Arial" w:cs="Arial"/>
          <w:kern w:val="0"/>
          <w:sz w:val="24"/>
          <w:szCs w:val="24"/>
        </w:rPr>
        <w:t>o</w:t>
      </w:r>
      <w:r>
        <w:rPr>
          <w:rFonts w:ascii="Arial" w:hAnsi="Arial" w:cs="Arial"/>
          <w:kern w:val="0"/>
          <w:sz w:val="24"/>
          <w:szCs w:val="24"/>
        </w:rPr>
        <w:t xml:space="preserve"> la Commissione esaminatrice forma 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elenco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relativo ai candidati esaminati con 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indicazione del voto riportato</w:t>
      </w:r>
      <w:r w:rsidR="003E6943">
        <w:rPr>
          <w:rFonts w:ascii="Arial" w:hAnsi="Arial" w:cs="Arial"/>
          <w:kern w:val="0"/>
          <w:sz w:val="24"/>
          <w:szCs w:val="24"/>
        </w:rPr>
        <w:t>.</w:t>
      </w:r>
    </w:p>
    <w:p w:rsidR="00293760" w:rsidRDefault="00293760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Art. 8</w:t>
      </w: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Titoli di preferenza</w:t>
      </w:r>
    </w:p>
    <w:p w:rsidR="00293760" w:rsidRDefault="00293760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66918">
        <w:rPr>
          <w:rFonts w:ascii="Arial" w:hAnsi="Arial" w:cs="Arial"/>
          <w:kern w:val="0"/>
          <w:sz w:val="24"/>
          <w:szCs w:val="24"/>
          <w:u w:val="single"/>
        </w:rPr>
        <w:t>I candidati che abbiano superato il colloquio dovranno far pervenire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AB1A11" w:rsidRPr="00F030D2">
        <w:rPr>
          <w:rFonts w:ascii="Arial" w:hAnsi="Arial" w:cs="Arial"/>
          <w:kern w:val="0"/>
          <w:sz w:val="24"/>
          <w:szCs w:val="24"/>
        </w:rPr>
        <w:t>all’Ordine degli Ingegneri di Rovigo</w:t>
      </w:r>
      <w:r w:rsidR="00AB1A11">
        <w:rPr>
          <w:rFonts w:ascii="Arial" w:hAnsi="Arial" w:cs="Arial"/>
          <w:kern w:val="0"/>
          <w:sz w:val="24"/>
          <w:szCs w:val="24"/>
        </w:rPr>
        <w:t xml:space="preserve"> via Leopoldo Ba</w:t>
      </w:r>
      <w:r w:rsidR="00681E43">
        <w:rPr>
          <w:rFonts w:ascii="Arial" w:hAnsi="Arial" w:cs="Arial"/>
          <w:kern w:val="0"/>
          <w:sz w:val="24"/>
          <w:szCs w:val="24"/>
        </w:rPr>
        <w:t>r</w:t>
      </w:r>
      <w:r w:rsidR="00AB1A11">
        <w:rPr>
          <w:rFonts w:ascii="Arial" w:hAnsi="Arial" w:cs="Arial"/>
          <w:kern w:val="0"/>
          <w:sz w:val="24"/>
          <w:szCs w:val="24"/>
        </w:rPr>
        <w:t>uchello, 6/6 Rovigo</w:t>
      </w:r>
      <w:r>
        <w:rPr>
          <w:rFonts w:ascii="Arial" w:hAnsi="Arial" w:cs="Arial"/>
          <w:kern w:val="0"/>
          <w:sz w:val="24"/>
          <w:szCs w:val="24"/>
        </w:rPr>
        <w:t xml:space="preserve">, </w:t>
      </w:r>
      <w:r w:rsidRPr="00B66918">
        <w:rPr>
          <w:rFonts w:ascii="Arial" w:hAnsi="Arial" w:cs="Arial"/>
          <w:kern w:val="0"/>
          <w:sz w:val="24"/>
          <w:szCs w:val="24"/>
          <w:u w:val="single"/>
        </w:rPr>
        <w:t xml:space="preserve">entro il termine perentorio di </w:t>
      </w:r>
      <w:r w:rsidR="00293760" w:rsidRPr="00B66918">
        <w:rPr>
          <w:rFonts w:ascii="Arial" w:hAnsi="Arial" w:cs="Arial"/>
          <w:kern w:val="0"/>
          <w:sz w:val="24"/>
          <w:szCs w:val="24"/>
          <w:u w:val="single"/>
        </w:rPr>
        <w:t>14</w:t>
      </w:r>
      <w:r w:rsidRPr="00B66918">
        <w:rPr>
          <w:rFonts w:ascii="Arial" w:hAnsi="Arial" w:cs="Arial"/>
          <w:kern w:val="0"/>
          <w:sz w:val="24"/>
          <w:szCs w:val="24"/>
          <w:u w:val="single"/>
        </w:rPr>
        <w:t xml:space="preserve"> giorni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che decorrono dal giorno successivo a quello in cui hanno sostenuto la prova orale, </w:t>
      </w:r>
      <w:r w:rsidRPr="00B66918">
        <w:rPr>
          <w:rFonts w:ascii="Arial" w:hAnsi="Arial" w:cs="Arial"/>
          <w:kern w:val="0"/>
          <w:sz w:val="24"/>
          <w:szCs w:val="24"/>
          <w:u w:val="single"/>
        </w:rPr>
        <w:t>i</w:t>
      </w:r>
      <w:r w:rsidR="005D0F9A" w:rsidRPr="00B66918">
        <w:rPr>
          <w:rFonts w:ascii="Arial" w:hAnsi="Arial" w:cs="Arial"/>
          <w:kern w:val="0"/>
          <w:sz w:val="24"/>
          <w:szCs w:val="24"/>
          <w:u w:val="single"/>
        </w:rPr>
        <w:t xml:space="preserve"> </w:t>
      </w:r>
      <w:r w:rsidRPr="00B66918">
        <w:rPr>
          <w:rFonts w:ascii="Arial" w:hAnsi="Arial" w:cs="Arial"/>
          <w:kern w:val="0"/>
          <w:sz w:val="24"/>
          <w:szCs w:val="24"/>
          <w:u w:val="single"/>
        </w:rPr>
        <w:t>documenti attestanti il possesso dei titoli di preferenza ovvero le dichiarazioni sostitutive</w:t>
      </w:r>
      <w:r>
        <w:rPr>
          <w:rFonts w:ascii="Arial" w:hAnsi="Arial" w:cs="Arial"/>
          <w:kern w:val="0"/>
          <w:sz w:val="24"/>
          <w:szCs w:val="24"/>
        </w:rPr>
        <w:t>, ai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sensi degli artt. 46 </w:t>
      </w:r>
      <w:r w:rsidR="00293760">
        <w:rPr>
          <w:rFonts w:ascii="Arial" w:hAnsi="Arial" w:cs="Arial"/>
          <w:kern w:val="0"/>
          <w:sz w:val="24"/>
          <w:szCs w:val="24"/>
        </w:rPr>
        <w:t>e</w:t>
      </w:r>
      <w:r>
        <w:rPr>
          <w:rFonts w:ascii="Arial" w:hAnsi="Arial" w:cs="Arial"/>
          <w:kern w:val="0"/>
          <w:sz w:val="24"/>
          <w:szCs w:val="24"/>
        </w:rPr>
        <w:t xml:space="preserve"> 47 del D.P.R. n. 445/2000, circa il possesso dei predetti titoli di seguito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elencati e già indicati nella domanda.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Coloro che intendano avvalersi di una delle riserve di cui all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art. 5 del decreto del Presidente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della Repubblica 9 maggio 1994, n. 487, ovvero che abbiano titoli di preferenza e/o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precedenza dovranno farne espressa dichiarazione nella domanda di partecipazione al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concorso; in mancanza di tale dichiarazione al candidato non verrà concesso il beneficio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della riserva.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Da tali documenti e dalle dichiarazioni sostitutive dovrà risultare il possesso dei predetti titoli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alla data di scadenza del termine utile per la presentazione delle domande di partecipazione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alla procedura concorsuale riservata.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Amministrazione si riserva la facoltà di procedere a idonei controlli circa la veridicità delle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dichiarazioni sostitutive.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 parità di titoli, la preferenza di assunzione sarà data con il criterio della minore età del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candidato come previsto </w:t>
      </w:r>
      <w:r>
        <w:rPr>
          <w:rFonts w:ascii="ArialMT" w:hAnsi="ArialMT" w:cs="ArialMT"/>
          <w:kern w:val="0"/>
          <w:sz w:val="24"/>
          <w:szCs w:val="24"/>
        </w:rPr>
        <w:t xml:space="preserve">dall’art. 3, comma 7, </w:t>
      </w:r>
      <w:r>
        <w:rPr>
          <w:rFonts w:ascii="Arial" w:hAnsi="Arial" w:cs="Arial"/>
          <w:kern w:val="0"/>
          <w:sz w:val="24"/>
          <w:szCs w:val="24"/>
        </w:rPr>
        <w:t>della Legge n. 127/1997 e successive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modificazioni.</w:t>
      </w: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Art. 9</w:t>
      </w: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Graduatoria</w:t>
      </w:r>
    </w:p>
    <w:p w:rsidR="00293760" w:rsidRDefault="00293760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La Commissione esaminatrice, terminato il colloquio, redige la graduatoria riferita alla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procedura selettiva </w:t>
      </w:r>
      <w:r w:rsidR="00DF2263">
        <w:rPr>
          <w:rFonts w:ascii="Arial" w:hAnsi="Arial" w:cs="Arial"/>
          <w:kern w:val="0"/>
          <w:sz w:val="24"/>
          <w:szCs w:val="24"/>
        </w:rPr>
        <w:t>di cui all’art.1</w:t>
      </w:r>
      <w:r>
        <w:rPr>
          <w:rFonts w:ascii="Arial" w:hAnsi="Arial" w:cs="Arial"/>
          <w:kern w:val="0"/>
          <w:sz w:val="24"/>
          <w:szCs w:val="24"/>
        </w:rPr>
        <w:t>, attribuendo al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candidato un punteggio risultante dalla somma del punteggio attribuito per la valutazione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dei titoli di studio e di servizio e del punteggio del colloquio, tenute presenti le disposizioni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in materia di riserva e di preferenza. A parità di punteggio verranno valutati nell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ordine i titoli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preferenziali di cui al decreto del Presidente della Repubblica n. 487/1994, articolo 5 e sarà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preferito il candidato più giovane di età, ai sensi del comma 9 dell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articolo 2 della legge n.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191 del 1998.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Tale graduatoria viene sottoposta al Consiglio </w:t>
      </w:r>
      <w:r w:rsidR="00AB1A11">
        <w:rPr>
          <w:rFonts w:ascii="Arial" w:hAnsi="Arial" w:cs="Arial"/>
          <w:kern w:val="0"/>
          <w:sz w:val="24"/>
          <w:szCs w:val="24"/>
        </w:rPr>
        <w:t>de</w:t>
      </w:r>
      <w:r w:rsidR="00AB1A11" w:rsidRPr="00F030D2">
        <w:rPr>
          <w:rFonts w:ascii="Arial" w:hAnsi="Arial" w:cs="Arial"/>
          <w:kern w:val="0"/>
          <w:sz w:val="24"/>
          <w:szCs w:val="24"/>
        </w:rPr>
        <w:t>ll’Ordine degli Ingegneri di Rovigo</w:t>
      </w:r>
      <w:r w:rsidR="00AB1A11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che delibera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approvazione della graduatoria definitiva e procede alla dichiarazione de</w:t>
      </w:r>
      <w:r w:rsidR="00DF2263"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" w:hAnsi="Arial" w:cs="Arial"/>
          <w:kern w:val="0"/>
          <w:sz w:val="24"/>
          <w:szCs w:val="24"/>
        </w:rPr>
        <w:t xml:space="preserve"> vincit</w:t>
      </w:r>
      <w:r w:rsidR="00DF2263">
        <w:rPr>
          <w:rFonts w:ascii="Arial" w:hAnsi="Arial" w:cs="Arial"/>
          <w:kern w:val="0"/>
          <w:sz w:val="24"/>
          <w:szCs w:val="24"/>
        </w:rPr>
        <w:t>ore</w:t>
      </w:r>
      <w:r>
        <w:rPr>
          <w:rFonts w:ascii="Arial" w:hAnsi="Arial" w:cs="Arial"/>
          <w:kern w:val="0"/>
          <w:sz w:val="24"/>
          <w:szCs w:val="24"/>
        </w:rPr>
        <w:t>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La graduatoria di merito sarà pubblicata sul sito Internet </w:t>
      </w:r>
      <w:r w:rsidR="00AB1A11" w:rsidRPr="00F030D2">
        <w:rPr>
          <w:rFonts w:ascii="Arial" w:hAnsi="Arial" w:cs="Arial"/>
          <w:kern w:val="0"/>
          <w:sz w:val="24"/>
          <w:szCs w:val="24"/>
        </w:rPr>
        <w:t>all’Ordine degli Ingegneri di Rovigo</w:t>
      </w:r>
      <w:r>
        <w:rPr>
          <w:rFonts w:ascii="Arial" w:hAnsi="Arial" w:cs="Arial"/>
          <w:kern w:val="0"/>
          <w:sz w:val="24"/>
          <w:szCs w:val="24"/>
        </w:rPr>
        <w:t xml:space="preserve">, sezione </w:t>
      </w:r>
      <w:r w:rsidRPr="00B66918">
        <w:rPr>
          <w:rFonts w:ascii="Arial" w:hAnsi="Arial" w:cs="Arial"/>
          <w:i/>
          <w:iCs/>
          <w:kern w:val="0"/>
          <w:sz w:val="24"/>
          <w:szCs w:val="24"/>
        </w:rPr>
        <w:t>Amministrazione Trasparente</w:t>
      </w:r>
      <w:r>
        <w:rPr>
          <w:rFonts w:ascii="Arial" w:hAnsi="Arial" w:cs="Arial"/>
          <w:kern w:val="0"/>
          <w:sz w:val="24"/>
          <w:szCs w:val="24"/>
        </w:rPr>
        <w:t>.</w:t>
      </w:r>
    </w:p>
    <w:p w:rsidR="00293760" w:rsidRDefault="00293760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Art. 10</w:t>
      </w: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Accesso agli atti della selezione e responsabile del procedimento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accesso alla documentazione attinente ai lavori della selezione è differito fino alla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conclusione dell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iter procedurale curato dalla Commissione esaminatrice.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Ai sensi della legge 7 agosto 1990 n. </w:t>
      </w:r>
      <w:r w:rsidRPr="00585D63">
        <w:rPr>
          <w:rFonts w:ascii="Arial" w:hAnsi="Arial" w:cs="Arial"/>
          <w:kern w:val="0"/>
          <w:sz w:val="24"/>
          <w:szCs w:val="24"/>
        </w:rPr>
        <w:t>241 e successive modificazioni, il responsabile del</w:t>
      </w:r>
      <w:r w:rsidR="005D0F9A" w:rsidRPr="00585D63">
        <w:rPr>
          <w:rFonts w:ascii="Arial" w:hAnsi="Arial" w:cs="Arial"/>
          <w:kern w:val="0"/>
          <w:sz w:val="24"/>
          <w:szCs w:val="24"/>
        </w:rPr>
        <w:t xml:space="preserve"> </w:t>
      </w:r>
      <w:r w:rsidRPr="00585D63">
        <w:rPr>
          <w:rFonts w:ascii="Arial" w:hAnsi="Arial" w:cs="Arial"/>
          <w:kern w:val="0"/>
          <w:sz w:val="24"/>
          <w:szCs w:val="24"/>
        </w:rPr>
        <w:t>procedimento derivante dal presente bando è</w:t>
      </w:r>
      <w:r w:rsidR="00B66918" w:rsidRPr="00585D63">
        <w:rPr>
          <w:rFonts w:ascii="Arial" w:hAnsi="Arial" w:cs="Arial"/>
          <w:kern w:val="0"/>
          <w:sz w:val="24"/>
          <w:szCs w:val="24"/>
        </w:rPr>
        <w:t xml:space="preserve"> </w:t>
      </w:r>
      <w:r w:rsidR="00AB1A11" w:rsidRPr="00585D63">
        <w:rPr>
          <w:rFonts w:ascii="Arial" w:hAnsi="Arial" w:cs="Arial"/>
          <w:kern w:val="0"/>
          <w:sz w:val="24"/>
          <w:szCs w:val="24"/>
        </w:rPr>
        <w:t>il Consigliere Segretario.</w:t>
      </w:r>
    </w:p>
    <w:p w:rsidR="00293760" w:rsidRDefault="00293760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Art. 11</w:t>
      </w:r>
    </w:p>
    <w:p w:rsidR="005F758F" w:rsidRDefault="005F758F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Trattamento dei dati personali</w:t>
      </w:r>
    </w:p>
    <w:p w:rsidR="00293760" w:rsidRDefault="00293760" w:rsidP="005D0F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Ai sensi dell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art. 13 del Regolamento (UE) n. 679/2016 i dati forniti saranno trattati per le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sole finalità concorsuali e conformemente ai principi di correttezza, liceità, trasparenza 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tutela della riservatezza e dei diritti degli interessati, nel rispetto di quanto previsto dal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Regolamento, dal D. </w:t>
      </w:r>
      <w:proofErr w:type="spellStart"/>
      <w:r>
        <w:rPr>
          <w:rFonts w:ascii="Arial" w:hAnsi="Arial" w:cs="Arial"/>
          <w:kern w:val="0"/>
          <w:sz w:val="24"/>
          <w:szCs w:val="24"/>
        </w:rPr>
        <w:t>Lgs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196/2003 e </w:t>
      </w:r>
      <w:proofErr w:type="spellStart"/>
      <w:r>
        <w:rPr>
          <w:rFonts w:ascii="Arial" w:hAnsi="Arial" w:cs="Arial"/>
          <w:kern w:val="0"/>
          <w:sz w:val="24"/>
          <w:szCs w:val="24"/>
        </w:rPr>
        <w:t>s.m.i.</w:t>
      </w:r>
      <w:proofErr w:type="spellEnd"/>
      <w:r>
        <w:rPr>
          <w:rFonts w:ascii="Arial" w:hAnsi="Arial" w:cs="Arial"/>
          <w:kern w:val="0"/>
          <w:sz w:val="24"/>
          <w:szCs w:val="24"/>
        </w:rPr>
        <w:t>, nonché dai provvedimenti emanati dal Garante,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come di volta in volta applicabili.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Il trattamento dei dati avviene con il supporto di mezzi cartacei, informatici o telematici; sono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adottate misure di sicurezza atte a evitare i rischi di accesso non autorizzato, di distruzione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o perdita, di trattamento non consentito o non conforme alle finalità della raccolta.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Il conferimento di tali dati è necessario per valutare i requisiti di partecipazione e il possesso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di titoli e la loro mancata indicazione può precludere tale valutazione.</w:t>
      </w:r>
    </w:p>
    <w:p w:rsidR="005F758F" w:rsidRDefault="005F758F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Ogni candidato gode dei diritti di cui all</w:t>
      </w:r>
      <w:r>
        <w:rPr>
          <w:rFonts w:ascii="ArialMT" w:hAnsi="ArialMT" w:cs="ArialMT"/>
          <w:kern w:val="0"/>
          <w:sz w:val="24"/>
          <w:szCs w:val="24"/>
        </w:rPr>
        <w:t>’</w:t>
      </w:r>
      <w:r>
        <w:rPr>
          <w:rFonts w:ascii="Arial" w:hAnsi="Arial" w:cs="Arial"/>
          <w:kern w:val="0"/>
          <w:sz w:val="24"/>
          <w:szCs w:val="24"/>
        </w:rPr>
        <w:t>art. 7 del decreto legislativo n. 196/2003, tra i quali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figura quello di accesso ai dati che lo riguardano, nonché il diritto di rettificare, aggiornare,</w:t>
      </w:r>
      <w:r w:rsidR="005D0F9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completare o cancellare i dati erronei, incompleti o raccolti in termini non conformi alla legge</w:t>
      </w:r>
      <w:r w:rsidR="003B3A2A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ed il diritto di opporsi al loro trattamento per motivi illegittimi.</w:t>
      </w:r>
    </w:p>
    <w:p w:rsidR="003B3A2A" w:rsidRDefault="003B3A2A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3B3A2A" w:rsidRDefault="003B3A2A" w:rsidP="005F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3B3A2A" w:rsidRPr="00DF2263" w:rsidRDefault="00857759" w:rsidP="00AB1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4"/>
          <w:szCs w:val="24"/>
        </w:rPr>
      </w:pPr>
      <w:bookmarkStart w:id="1" w:name="_Hlk130887950"/>
      <w:r>
        <w:rPr>
          <w:rFonts w:ascii="Arial" w:hAnsi="Arial" w:cs="Arial"/>
          <w:i/>
          <w:iCs/>
          <w:kern w:val="0"/>
          <w:sz w:val="24"/>
          <w:szCs w:val="24"/>
        </w:rPr>
        <w:t xml:space="preserve">IL SEGRETARIO </w:t>
      </w:r>
      <w:r w:rsidRPr="00DF2263">
        <w:rPr>
          <w:rFonts w:ascii="Arial" w:hAnsi="Arial" w:cs="Arial"/>
          <w:i/>
          <w:iCs/>
          <w:kern w:val="0"/>
          <w:sz w:val="24"/>
          <w:szCs w:val="24"/>
        </w:rPr>
        <w:t>DEL CONSIGLIO</w:t>
      </w:r>
      <w:r>
        <w:rPr>
          <w:rFonts w:ascii="Arial" w:hAnsi="Arial" w:cs="Arial"/>
          <w:i/>
          <w:iCs/>
          <w:kern w:val="0"/>
          <w:sz w:val="24"/>
          <w:szCs w:val="24"/>
        </w:rPr>
        <w:t xml:space="preserve">                       </w:t>
      </w:r>
      <w:r w:rsidR="003B3A2A" w:rsidRPr="00DF2263">
        <w:rPr>
          <w:rFonts w:ascii="Arial" w:hAnsi="Arial" w:cs="Arial"/>
          <w:i/>
          <w:iCs/>
          <w:kern w:val="0"/>
          <w:sz w:val="24"/>
          <w:szCs w:val="24"/>
        </w:rPr>
        <w:t>IL PRESIDENTE DEL CONSIGLIO</w:t>
      </w:r>
    </w:p>
    <w:p w:rsidR="003B3A2A" w:rsidRPr="00857759" w:rsidRDefault="00857759" w:rsidP="00AB1A11">
      <w:pPr>
        <w:jc w:val="center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  <w:sz w:val="24"/>
          <w:szCs w:val="24"/>
        </w:rPr>
        <w:t xml:space="preserve">   </w:t>
      </w:r>
      <w:r w:rsidRPr="00857759">
        <w:rPr>
          <w:rFonts w:ascii="Arial" w:hAnsi="Arial" w:cs="Arial"/>
          <w:i/>
          <w:iCs/>
          <w:kern w:val="0"/>
        </w:rPr>
        <w:t xml:space="preserve">ORDINE DEGLI  </w:t>
      </w:r>
      <w:r>
        <w:rPr>
          <w:rFonts w:ascii="Arial" w:hAnsi="Arial" w:cs="Arial"/>
          <w:i/>
          <w:iCs/>
          <w:kern w:val="0"/>
        </w:rPr>
        <w:t>INGEGNERI ROVIGO</w:t>
      </w:r>
      <w:r w:rsidRPr="00857759">
        <w:rPr>
          <w:rFonts w:ascii="Arial" w:hAnsi="Arial" w:cs="Arial"/>
          <w:i/>
          <w:iCs/>
          <w:kern w:val="0"/>
        </w:rPr>
        <w:t xml:space="preserve">                      ORDINE  </w:t>
      </w:r>
      <w:r w:rsidR="003B3A2A" w:rsidRPr="00857759">
        <w:rPr>
          <w:rFonts w:ascii="Arial" w:hAnsi="Arial" w:cs="Arial"/>
          <w:i/>
          <w:iCs/>
          <w:kern w:val="0"/>
        </w:rPr>
        <w:t>DEGLI INGEGNERI</w:t>
      </w:r>
      <w:r w:rsidR="00AB1A11" w:rsidRPr="00857759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="00AB1A11" w:rsidRPr="00857759">
        <w:rPr>
          <w:rFonts w:ascii="Arial" w:hAnsi="Arial" w:cs="Arial"/>
          <w:i/>
          <w:iCs/>
          <w:kern w:val="0"/>
        </w:rPr>
        <w:t>DI</w:t>
      </w:r>
      <w:proofErr w:type="spellEnd"/>
      <w:r w:rsidR="00AB1A11" w:rsidRPr="00857759">
        <w:rPr>
          <w:rFonts w:ascii="Arial" w:hAnsi="Arial" w:cs="Arial"/>
          <w:i/>
          <w:iCs/>
          <w:kern w:val="0"/>
        </w:rPr>
        <w:t xml:space="preserve"> ROVIGO</w:t>
      </w:r>
    </w:p>
    <w:bookmarkEnd w:id="1"/>
    <w:p w:rsidR="002B7EFB" w:rsidRDefault="002B7EFB" w:rsidP="002B7EFB">
      <w:pPr>
        <w:jc w:val="both"/>
      </w:pPr>
    </w:p>
    <w:p w:rsidR="00DE5D33" w:rsidRDefault="00DE5D33" w:rsidP="002B7EFB">
      <w:pPr>
        <w:jc w:val="both"/>
      </w:pPr>
    </w:p>
    <w:p w:rsidR="00585D63" w:rsidRDefault="00585D63" w:rsidP="002B7EFB">
      <w:pPr>
        <w:jc w:val="both"/>
      </w:pPr>
    </w:p>
    <w:p w:rsidR="00585D63" w:rsidRDefault="00585D63" w:rsidP="002B7EFB">
      <w:pPr>
        <w:jc w:val="both"/>
      </w:pPr>
    </w:p>
    <w:p w:rsidR="00585D63" w:rsidRDefault="00585D63" w:rsidP="002B7EFB">
      <w:pPr>
        <w:jc w:val="both"/>
      </w:pPr>
    </w:p>
    <w:p w:rsidR="00585D63" w:rsidRDefault="00585D63" w:rsidP="002B7EFB">
      <w:pPr>
        <w:jc w:val="both"/>
      </w:pPr>
    </w:p>
    <w:p w:rsidR="00585D63" w:rsidRDefault="00585D63" w:rsidP="002B7EFB">
      <w:pPr>
        <w:jc w:val="both"/>
      </w:pPr>
    </w:p>
    <w:p w:rsidR="003B3A2A" w:rsidRPr="00E9725F" w:rsidRDefault="003B3A2A" w:rsidP="003B3A2A">
      <w:pPr>
        <w:jc w:val="both"/>
      </w:pPr>
      <w:r w:rsidRPr="00E9725F">
        <w:t xml:space="preserve">ALLEGATO A </w:t>
      </w:r>
    </w:p>
    <w:p w:rsidR="003B3A2A" w:rsidRDefault="003B3A2A" w:rsidP="003B3A2A">
      <w:pPr>
        <w:jc w:val="both"/>
      </w:pPr>
      <w:r w:rsidRPr="00E9725F">
        <w:t xml:space="preserve">Schema esemplificativo della </w:t>
      </w:r>
      <w:r w:rsidR="00100C9E" w:rsidRPr="00E9725F">
        <w:t>d</w:t>
      </w:r>
      <w:r w:rsidRPr="00E9725F">
        <w:t xml:space="preserve">omanda di partecipazione alla procedura selettiva per la progressione tra le aree riservate al personale di ruolo in area B, per titoli e colloquio, a n. </w:t>
      </w:r>
      <w:r w:rsidR="00DF2263" w:rsidRPr="00E9725F">
        <w:t>1</w:t>
      </w:r>
      <w:r w:rsidRPr="00E9725F">
        <w:t xml:space="preserve"> post</w:t>
      </w:r>
      <w:r w:rsidR="00DF2263" w:rsidRPr="00E9725F">
        <w:t>o</w:t>
      </w:r>
      <w:r w:rsidRPr="00E9725F">
        <w:t xml:space="preserve"> di </w:t>
      </w:r>
      <w:r w:rsidR="00100C9E" w:rsidRPr="00E9725F">
        <w:t>Area dei Funzionari (ex area C</w:t>
      </w:r>
      <w:r w:rsidR="00A46812" w:rsidRPr="00E9725F">
        <w:t>, posizione economica C1</w:t>
      </w:r>
      <w:r w:rsidR="00100C9E" w:rsidRPr="00E9725F">
        <w:t>)</w:t>
      </w:r>
      <w:r w:rsidRPr="00E9725F">
        <w:t>,</w:t>
      </w:r>
      <w:r w:rsidRPr="00E9725F">
        <w:rPr>
          <w:color w:val="FF0000"/>
        </w:rPr>
        <w:t xml:space="preserve"> </w:t>
      </w:r>
      <w:r w:rsidRPr="00E9725F">
        <w:t xml:space="preserve">a tempo indeterminato, per </w:t>
      </w:r>
      <w:r w:rsidR="00100C9E" w:rsidRPr="00E9725F">
        <w:t>la famiglia professionale giuridico-amministrativa.</w:t>
      </w:r>
    </w:p>
    <w:p w:rsidR="00100C9E" w:rsidRDefault="00100C9E" w:rsidP="003B3A2A">
      <w:pPr>
        <w:jc w:val="both"/>
      </w:pPr>
    </w:p>
    <w:p w:rsidR="003B3A2A" w:rsidRDefault="003B3A2A" w:rsidP="003B3A2A">
      <w:pPr>
        <w:ind w:left="4956" w:firstLine="708"/>
        <w:jc w:val="both"/>
      </w:pPr>
      <w:r>
        <w:t xml:space="preserve">Al CONSIGLIO DEGLI INGEGNERI </w:t>
      </w:r>
      <w:r w:rsidR="00AB1A11">
        <w:t>DI ROVIGO</w:t>
      </w:r>
    </w:p>
    <w:p w:rsidR="003B3A2A" w:rsidRDefault="003B3A2A" w:rsidP="003B3A2A">
      <w:pPr>
        <w:ind w:left="4956" w:firstLine="708"/>
        <w:jc w:val="both"/>
      </w:pPr>
      <w:r>
        <w:t xml:space="preserve">Via </w:t>
      </w:r>
      <w:r w:rsidR="00AB1A11">
        <w:t>Leopoldo Baruchello, 6/6</w:t>
      </w:r>
      <w:r>
        <w:t xml:space="preserve"> </w:t>
      </w:r>
    </w:p>
    <w:p w:rsidR="003B3A2A" w:rsidRDefault="00AB1A11" w:rsidP="003B3A2A">
      <w:pPr>
        <w:ind w:left="4956" w:firstLine="708"/>
        <w:jc w:val="both"/>
      </w:pPr>
      <w:r>
        <w:t>45100 Rovigo</w:t>
      </w:r>
    </w:p>
    <w:p w:rsidR="003B3A2A" w:rsidRDefault="003B3A2A" w:rsidP="003B3A2A">
      <w:pPr>
        <w:jc w:val="both"/>
      </w:pPr>
      <w:r>
        <w:t xml:space="preserve">II/La sottoscritto/a </w:t>
      </w:r>
    </w:p>
    <w:p w:rsidR="003B3A2A" w:rsidRDefault="003B3A2A" w:rsidP="003B3A2A">
      <w:pPr>
        <w:jc w:val="both"/>
      </w:pPr>
      <w:r>
        <w:t xml:space="preserve">Nome ___________________________________________________________________ </w:t>
      </w:r>
    </w:p>
    <w:p w:rsidR="003B3A2A" w:rsidRDefault="003B3A2A" w:rsidP="003B3A2A">
      <w:pPr>
        <w:jc w:val="both"/>
      </w:pPr>
      <w:r>
        <w:t xml:space="preserve">Cognome ________________________________________________________________ </w:t>
      </w:r>
    </w:p>
    <w:p w:rsidR="003B3A2A" w:rsidRDefault="003B3A2A" w:rsidP="003B3A2A">
      <w:pPr>
        <w:jc w:val="both"/>
      </w:pPr>
      <w:r>
        <w:t xml:space="preserve">Codice Fiscale ____________________________________________________________ </w:t>
      </w:r>
    </w:p>
    <w:p w:rsidR="003B3A2A" w:rsidRPr="00E9725F" w:rsidRDefault="003B3A2A" w:rsidP="003B3A2A">
      <w:pPr>
        <w:jc w:val="both"/>
      </w:pPr>
      <w:r>
        <w:t xml:space="preserve">chiede di partecipare alla procedura selettiva, </w:t>
      </w:r>
      <w:r w:rsidRPr="00E9725F">
        <w:t xml:space="preserve">per la progressione tra le aree riservate al personale di ruolo in area B, per titoli e colloquio, a n. </w:t>
      </w:r>
      <w:r w:rsidR="00DF2263" w:rsidRPr="00E9725F">
        <w:t>1</w:t>
      </w:r>
      <w:r w:rsidRPr="00E9725F">
        <w:t xml:space="preserve"> post</w:t>
      </w:r>
      <w:r w:rsidR="00DF2263" w:rsidRPr="00E9725F">
        <w:t xml:space="preserve">o </w:t>
      </w:r>
      <w:r w:rsidRPr="00E9725F">
        <w:t xml:space="preserve">di </w:t>
      </w:r>
      <w:r w:rsidR="00482473" w:rsidRPr="00E9725F">
        <w:t>Area dei Funzionari (ex area C, posizione economica C1)</w:t>
      </w:r>
      <w:r w:rsidRPr="00E9725F">
        <w:t xml:space="preserve"> a tempo indeterminato, per </w:t>
      </w:r>
      <w:r w:rsidR="00482473" w:rsidRPr="00E9725F">
        <w:t>la famiglia professionale giuridico-amministrativa.</w:t>
      </w:r>
      <w:r w:rsidRPr="00E9725F">
        <w:t xml:space="preserve"> </w:t>
      </w:r>
    </w:p>
    <w:p w:rsidR="003B3A2A" w:rsidRDefault="003B3A2A" w:rsidP="003B3A2A">
      <w:pPr>
        <w:jc w:val="both"/>
      </w:pPr>
      <w:r w:rsidRPr="00E9725F">
        <w:t>A tal fine, consapevole della responsabilità penale cui può andare</w:t>
      </w:r>
      <w:r>
        <w:t xml:space="preserve"> incontro in caso di dichiarazione mendace (art. 76, D.P.R. </w:t>
      </w:r>
      <w:r w:rsidR="00482473">
        <w:t>n.</w:t>
      </w:r>
      <w:r>
        <w:t xml:space="preserve">445/2000) </w:t>
      </w:r>
    </w:p>
    <w:p w:rsidR="003B3A2A" w:rsidRPr="003B3A2A" w:rsidRDefault="003B3A2A" w:rsidP="003B3A2A">
      <w:pPr>
        <w:jc w:val="center"/>
        <w:rPr>
          <w:b/>
          <w:bCs/>
        </w:rPr>
      </w:pPr>
      <w:r w:rsidRPr="003B3A2A">
        <w:rPr>
          <w:b/>
          <w:bCs/>
        </w:rPr>
        <w:t>Dichiara</w:t>
      </w:r>
    </w:p>
    <w:p w:rsidR="003B3A2A" w:rsidRDefault="003B3A2A" w:rsidP="003B3A2A">
      <w:pPr>
        <w:jc w:val="both"/>
      </w:pPr>
      <w:r>
        <w:t xml:space="preserve">Ai sensi degli artt. 19, 19 bis, 46 e 47 del D.P.R. 445/2000: </w:t>
      </w:r>
    </w:p>
    <w:p w:rsidR="003B3A2A" w:rsidRDefault="003B3A2A" w:rsidP="003B3A2A">
      <w:pPr>
        <w:jc w:val="both"/>
      </w:pPr>
      <w:r>
        <w:t xml:space="preserve">1) di essere nato/a il__________________ a____________________________________ (Prov. _____) </w:t>
      </w:r>
    </w:p>
    <w:p w:rsidR="003B3A2A" w:rsidRDefault="003B3A2A" w:rsidP="003B3A2A">
      <w:pPr>
        <w:jc w:val="both"/>
      </w:pPr>
      <w:r>
        <w:t xml:space="preserve">2) di risiedere a______________________________________________ (Prov. _____) in via__________________________________________________ n___ </w:t>
      </w:r>
      <w:proofErr w:type="spellStart"/>
      <w:r>
        <w:t>cap</w:t>
      </w:r>
      <w:proofErr w:type="spellEnd"/>
      <w:r>
        <w:t xml:space="preserve">____________ telefono fisso______________ telefono cellulare__________________ </w:t>
      </w:r>
    </w:p>
    <w:p w:rsidR="003B3A2A" w:rsidRDefault="003B3A2A" w:rsidP="003B3A2A">
      <w:pPr>
        <w:jc w:val="both"/>
      </w:pPr>
      <w:r>
        <w:t xml:space="preserve">3) di essere in possesso della cittadinanza italiana (o di altro paese dell’Unione Europea, in tal caso indicare: ____________________________________________) </w:t>
      </w:r>
    </w:p>
    <w:p w:rsidR="003B3A2A" w:rsidRDefault="003B3A2A" w:rsidP="003B3A2A">
      <w:pPr>
        <w:jc w:val="both"/>
      </w:pPr>
      <w:r>
        <w:t xml:space="preserve">4) di avere adeguata conoscenza della lingua italiana (se cittadino membro dell’Unione Europea o di altro Paese straniero); </w:t>
      </w:r>
    </w:p>
    <w:p w:rsidR="003B3A2A" w:rsidRDefault="003B3A2A" w:rsidP="003B3A2A">
      <w:pPr>
        <w:jc w:val="both"/>
      </w:pPr>
      <w:r>
        <w:t xml:space="preserve">5) di essere iscritto nelle liste elettorali del comune di_______________________________ (Prov. _____). </w:t>
      </w:r>
    </w:p>
    <w:p w:rsidR="003B3A2A" w:rsidRDefault="003B3A2A" w:rsidP="003B3A2A">
      <w:pPr>
        <w:jc w:val="both"/>
      </w:pPr>
      <w:r>
        <w:t xml:space="preserve">In caso di mancata iscrizione o cancellazione dalle liste medesime, specificare i motivi. </w:t>
      </w:r>
    </w:p>
    <w:p w:rsidR="00777ADE" w:rsidRDefault="003B3A2A" w:rsidP="003B3A2A">
      <w:pPr>
        <w:jc w:val="both"/>
      </w:pPr>
      <w:r>
        <w:t>6) di non avere riportato condanne penali anche non definitive e dl non avere procedimenti penali in corso</w:t>
      </w:r>
      <w:r w:rsidR="00777ADE">
        <w:t>.</w:t>
      </w:r>
    </w:p>
    <w:p w:rsidR="003B3A2A" w:rsidRDefault="003B3A2A" w:rsidP="003B3A2A">
      <w:pPr>
        <w:jc w:val="both"/>
      </w:pPr>
      <w:r>
        <w:lastRenderedPageBreak/>
        <w:t xml:space="preserve">In caso contrario, indicare la data del provvedimento di condanna penale </w:t>
      </w:r>
      <w:r w:rsidR="00777ADE">
        <w:t>all’autorità</w:t>
      </w:r>
      <w:r>
        <w:t xml:space="preserve"> giudiziaria che lo ha emesso (Indicare anche se sia state concessa amnistia, indulto, condono giudiziale, non menzione, ecc.) ed i procedimenti penali in corso. </w:t>
      </w:r>
    </w:p>
    <w:p w:rsidR="003B3A2A" w:rsidRDefault="003B3A2A" w:rsidP="003B3A2A">
      <w:pPr>
        <w:jc w:val="both"/>
      </w:pPr>
      <w:r>
        <w:t xml:space="preserve">7) di essere idoneo al servizio continuativo ed incondizionato all’impiego cui la procedura selettiva riservata si riferisce </w:t>
      </w:r>
    </w:p>
    <w:p w:rsidR="003B3A2A" w:rsidRDefault="003B3A2A" w:rsidP="003B3A2A">
      <w:pPr>
        <w:jc w:val="both"/>
      </w:pPr>
      <w:r>
        <w:t xml:space="preserve">8) di essere in possesso del seguente titolo di studio valido per l’accesso alla posizione C1: ____________________________________ conseguito in data _______________ presso </w:t>
      </w:r>
      <w:r w:rsidRPr="00482473">
        <w:t xml:space="preserve">_____________________________________ </w:t>
      </w:r>
      <w:r w:rsidR="008108EE" w:rsidRPr="00482473">
        <w:t>ovvero _______________________</w:t>
      </w:r>
      <w:r w:rsidR="00482473">
        <w:softHyphen/>
      </w:r>
      <w:r w:rsidR="00482473">
        <w:softHyphen/>
        <w:t>____________________</w:t>
      </w:r>
    </w:p>
    <w:p w:rsidR="003B3A2A" w:rsidRDefault="003B3A2A" w:rsidP="003B3A2A">
      <w:pPr>
        <w:jc w:val="both"/>
      </w:pPr>
      <w:r>
        <w:t xml:space="preserve">9) di essere in possesso dei seguenti ulteriori titoli di studio: _________________________ conseguito in data ________________ presso ___________________________________ </w:t>
      </w:r>
    </w:p>
    <w:p w:rsidR="003B3A2A" w:rsidRDefault="003B3A2A" w:rsidP="003B3A2A">
      <w:pPr>
        <w:jc w:val="both"/>
      </w:pPr>
      <w:r>
        <w:t xml:space="preserve">10) di essere in servizio con contratto di lavoro a tempo indeterminato presso codesto Ente in area B posizione economica ____ a far data dal ___________ </w:t>
      </w:r>
    </w:p>
    <w:p w:rsidR="003B3A2A" w:rsidRDefault="003B3A2A" w:rsidP="003B3A2A">
      <w:pPr>
        <w:jc w:val="both"/>
      </w:pPr>
      <w:r>
        <w:t>1</w:t>
      </w:r>
      <w:r w:rsidR="00AB1A11">
        <w:t>1</w:t>
      </w:r>
      <w:r>
        <w:t xml:space="preserve">) di essere in possesso dei seguenti titoli di preferenza di cui all’art. 8 del bando della procedura selettiva: ... </w:t>
      </w:r>
    </w:p>
    <w:p w:rsidR="003B3A2A" w:rsidRDefault="003B3A2A" w:rsidP="003B3A2A">
      <w:pPr>
        <w:jc w:val="both"/>
      </w:pPr>
      <w:r>
        <w:t>1</w:t>
      </w:r>
      <w:r w:rsidR="00AB1A11">
        <w:t>2</w:t>
      </w:r>
      <w:r>
        <w:t xml:space="preserve">) di avere necessità dei seguenti ausili e/o tempi aggiuntivi, ai sensi dell’art. 20 della L. 104/92 (come risulta da allegata certificazione): … </w:t>
      </w:r>
    </w:p>
    <w:p w:rsidR="003B3A2A" w:rsidRDefault="003B3A2A" w:rsidP="003B3A2A">
      <w:pPr>
        <w:jc w:val="both"/>
      </w:pPr>
      <w:r>
        <w:t>1</w:t>
      </w:r>
      <w:r w:rsidR="00AB1A11">
        <w:t>3</w:t>
      </w:r>
      <w:r>
        <w:t xml:space="preserve">) di essere a conoscenza delle seguenti ulteriori lingue straniere (indicare lingua e livello di conoscenza): … </w:t>
      </w:r>
    </w:p>
    <w:p w:rsidR="003B3A2A" w:rsidRDefault="003B3A2A" w:rsidP="003B3A2A">
      <w:pPr>
        <w:jc w:val="both"/>
      </w:pPr>
      <w:r>
        <w:t xml:space="preserve">Il/la sottoscritto/a elegge, ai fini della procedura selettiva, il proprio domicilio in: Via_______________________________________________________________ n_____ Città____________________________________________ </w:t>
      </w:r>
      <w:proofErr w:type="spellStart"/>
      <w:r>
        <w:t>Prov</w:t>
      </w:r>
      <w:proofErr w:type="spellEnd"/>
      <w:r>
        <w:t xml:space="preserve">___ </w:t>
      </w:r>
      <w:proofErr w:type="spellStart"/>
      <w:r>
        <w:t>cap</w:t>
      </w:r>
      <w:proofErr w:type="spellEnd"/>
      <w:r>
        <w:t>______________ telefono fisso _______________________ telefono cellulare ________________________ Indirizzo di posta elettronica__________________________________________________ Indirizzo di posta elettronica certificata__________________________________________</w:t>
      </w:r>
    </w:p>
    <w:p w:rsidR="003B3A2A" w:rsidRDefault="003B3A2A" w:rsidP="003B3A2A">
      <w:pPr>
        <w:jc w:val="both"/>
        <w:rPr>
          <w:u w:val="single"/>
        </w:rPr>
      </w:pPr>
      <w:r w:rsidRPr="003B3A2A">
        <w:rPr>
          <w:u w:val="single"/>
        </w:rPr>
        <w:t xml:space="preserve">Impegnandosi a comunicare tempestivamente ogni eventuale variazione </w:t>
      </w:r>
    </w:p>
    <w:p w:rsidR="00A46812" w:rsidRPr="003B3A2A" w:rsidRDefault="00A46812" w:rsidP="003B3A2A">
      <w:pPr>
        <w:jc w:val="both"/>
        <w:rPr>
          <w:u w:val="single"/>
        </w:rPr>
      </w:pPr>
    </w:p>
    <w:p w:rsidR="003B3A2A" w:rsidRDefault="003B3A2A" w:rsidP="003B3A2A">
      <w:pPr>
        <w:jc w:val="both"/>
      </w:pPr>
      <w:r>
        <w:t xml:space="preserve">Data_________________________ </w:t>
      </w:r>
    </w:p>
    <w:p w:rsidR="003B3A2A" w:rsidRDefault="003B3A2A" w:rsidP="003B3A2A">
      <w:pPr>
        <w:jc w:val="both"/>
      </w:pPr>
      <w:r>
        <w:t>Firma ________________________________________________</w:t>
      </w:r>
    </w:p>
    <w:p w:rsidR="003B3A2A" w:rsidRDefault="003B3A2A" w:rsidP="004D492D">
      <w:pPr>
        <w:jc w:val="center"/>
      </w:pPr>
    </w:p>
    <w:p w:rsidR="003B3A2A" w:rsidRDefault="003B3A2A" w:rsidP="004D492D">
      <w:pPr>
        <w:jc w:val="center"/>
      </w:pPr>
    </w:p>
    <w:p w:rsidR="003B3A2A" w:rsidRDefault="003B3A2A" w:rsidP="004D492D">
      <w:pPr>
        <w:jc w:val="center"/>
      </w:pPr>
    </w:p>
    <w:p w:rsidR="003B3A2A" w:rsidRDefault="003B3A2A" w:rsidP="004D492D">
      <w:pPr>
        <w:jc w:val="center"/>
      </w:pPr>
    </w:p>
    <w:p w:rsidR="003B3A2A" w:rsidRDefault="003B3A2A" w:rsidP="004D492D">
      <w:pPr>
        <w:jc w:val="center"/>
      </w:pPr>
    </w:p>
    <w:p w:rsidR="003B3A2A" w:rsidRDefault="003B3A2A" w:rsidP="004D492D">
      <w:pPr>
        <w:jc w:val="center"/>
      </w:pPr>
    </w:p>
    <w:p w:rsidR="003B3A2A" w:rsidRDefault="003B3A2A" w:rsidP="004D492D">
      <w:pPr>
        <w:jc w:val="center"/>
      </w:pPr>
    </w:p>
    <w:p w:rsidR="003B3A2A" w:rsidRDefault="003B3A2A" w:rsidP="004D492D">
      <w:pPr>
        <w:jc w:val="center"/>
      </w:pPr>
    </w:p>
    <w:p w:rsidR="003B3A2A" w:rsidRDefault="003B3A2A" w:rsidP="004D492D">
      <w:pPr>
        <w:jc w:val="center"/>
      </w:pPr>
    </w:p>
    <w:sectPr w:rsidR="003B3A2A" w:rsidSect="00CC6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04C8"/>
    <w:multiLevelType w:val="hybridMultilevel"/>
    <w:tmpl w:val="2190D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91E7B"/>
    <w:multiLevelType w:val="hybridMultilevel"/>
    <w:tmpl w:val="21262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0165"/>
    <w:multiLevelType w:val="hybridMultilevel"/>
    <w:tmpl w:val="80B065E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543BF5"/>
    <w:multiLevelType w:val="hybridMultilevel"/>
    <w:tmpl w:val="88163C56"/>
    <w:lvl w:ilvl="0" w:tplc="C08EA2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50661"/>
    <w:multiLevelType w:val="hybridMultilevel"/>
    <w:tmpl w:val="4D04F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4641"/>
    <w:rsid w:val="00003771"/>
    <w:rsid w:val="000533FE"/>
    <w:rsid w:val="0006773F"/>
    <w:rsid w:val="0007427B"/>
    <w:rsid w:val="000A79E6"/>
    <w:rsid w:val="000D2CD5"/>
    <w:rsid w:val="00100C9E"/>
    <w:rsid w:val="00137F2F"/>
    <w:rsid w:val="00146B35"/>
    <w:rsid w:val="001810EA"/>
    <w:rsid w:val="001E2153"/>
    <w:rsid w:val="00293760"/>
    <w:rsid w:val="00294641"/>
    <w:rsid w:val="0029711B"/>
    <w:rsid w:val="002B7EFB"/>
    <w:rsid w:val="002C2675"/>
    <w:rsid w:val="00320009"/>
    <w:rsid w:val="0039655B"/>
    <w:rsid w:val="003B3A2A"/>
    <w:rsid w:val="003E6943"/>
    <w:rsid w:val="00410BB1"/>
    <w:rsid w:val="0043553D"/>
    <w:rsid w:val="00482473"/>
    <w:rsid w:val="00484865"/>
    <w:rsid w:val="004A3435"/>
    <w:rsid w:val="004D492D"/>
    <w:rsid w:val="00585D63"/>
    <w:rsid w:val="00594D35"/>
    <w:rsid w:val="005D0F9A"/>
    <w:rsid w:val="005F758F"/>
    <w:rsid w:val="00681E43"/>
    <w:rsid w:val="00777ADE"/>
    <w:rsid w:val="007838B4"/>
    <w:rsid w:val="007E25D9"/>
    <w:rsid w:val="007E4A4A"/>
    <w:rsid w:val="00810018"/>
    <w:rsid w:val="008108EE"/>
    <w:rsid w:val="0084527C"/>
    <w:rsid w:val="00857759"/>
    <w:rsid w:val="008747FF"/>
    <w:rsid w:val="008F793D"/>
    <w:rsid w:val="00975D3B"/>
    <w:rsid w:val="009A2ECC"/>
    <w:rsid w:val="009B6776"/>
    <w:rsid w:val="009F0FAD"/>
    <w:rsid w:val="00A24339"/>
    <w:rsid w:val="00A46812"/>
    <w:rsid w:val="00A657FD"/>
    <w:rsid w:val="00AA383D"/>
    <w:rsid w:val="00AB1A11"/>
    <w:rsid w:val="00AB2E3B"/>
    <w:rsid w:val="00AB2F63"/>
    <w:rsid w:val="00B04F5D"/>
    <w:rsid w:val="00B62F5C"/>
    <w:rsid w:val="00B66918"/>
    <w:rsid w:val="00BB2B14"/>
    <w:rsid w:val="00C16CCC"/>
    <w:rsid w:val="00C3250C"/>
    <w:rsid w:val="00C55863"/>
    <w:rsid w:val="00CC6DC9"/>
    <w:rsid w:val="00D1773B"/>
    <w:rsid w:val="00D23C7D"/>
    <w:rsid w:val="00D31C22"/>
    <w:rsid w:val="00DE5D33"/>
    <w:rsid w:val="00DF2263"/>
    <w:rsid w:val="00E12B51"/>
    <w:rsid w:val="00E34EBC"/>
    <w:rsid w:val="00E46099"/>
    <w:rsid w:val="00E62E0C"/>
    <w:rsid w:val="00E9725F"/>
    <w:rsid w:val="00EF1A90"/>
    <w:rsid w:val="00F00D65"/>
    <w:rsid w:val="00F030D2"/>
    <w:rsid w:val="00F1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00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000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009"/>
    <w:rPr>
      <w:color w:val="605E5C"/>
      <w:shd w:val="clear" w:color="auto" w:fill="E1DFDD"/>
    </w:rPr>
  </w:style>
  <w:style w:type="paragraph" w:customStyle="1" w:styleId="Default">
    <w:name w:val="Default"/>
    <w:rsid w:val="00F17F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dine.rovigo@ingpec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0FDB-0AFB-40CF-9637-2D299AAB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Lai</dc:creator>
  <cp:lastModifiedBy>cristina </cp:lastModifiedBy>
  <cp:revision>2</cp:revision>
  <cp:lastPrinted>2024-05-17T14:59:00Z</cp:lastPrinted>
  <dcterms:created xsi:type="dcterms:W3CDTF">2024-05-17T15:11:00Z</dcterms:created>
  <dcterms:modified xsi:type="dcterms:W3CDTF">2024-05-17T15:11:00Z</dcterms:modified>
</cp:coreProperties>
</file>